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Abstract</w:t>
      </w:r>
    </w:p>
    <w:p>
      <w:pPr>
        <w:pStyle w:val="Normal"/>
        <w:rPr/>
      </w:pPr>
      <w:r>
        <w:rPr>
          <w:b/>
          <w:bCs/>
        </w:rPr>
        <w:t xml:space="preserve">Purpose: </w:t>
      </w:r>
      <w:r>
        <w:rPr/>
        <w:t>Adhesion formation after endometriosis surgery is a severe problem affecting up to 90% of patients. Possible complications include chronic pain, ileus, and secondary infertility. Therefore, effective adhesion prophylaxis is desirable, for which the adhesion barrier 4DryField® PH is evaluated in the present clinical study. It is a starch-based powder that forms a gel after irrigation with saline solution and thus separates surgical sites as physical barrier for adhesion prevention.</w:t>
      </w:r>
    </w:p>
    <w:p>
      <w:pPr>
        <w:pStyle w:val="Normal"/>
        <w:rPr/>
      </w:pPr>
      <w:r>
        <w:rPr>
          <w:b/>
          <w:bCs/>
        </w:rPr>
        <w:t>Methods:</w:t>
      </w:r>
      <w:r>
        <w:rPr/>
        <w:t xml:space="preserve"> Fifty patients with extensive and deep infiltrating endometriosis were included in this prospective, randomized, controlled clinical trial with two-staged laparoscopic approach. The patients were randomized into two groups, one receiving 4DryField® PH and the other irrigation with saline solution for adhesion prevention. Adhesion formation was directly scored during second-look interventions considering incidence, extent, and severity. Adhesion prevention treatment in the second surgery was performed corresponding to the first intervention to evaluate the long-term outcome in the later course.</w:t>
      </w:r>
    </w:p>
    <w:p>
      <w:pPr>
        <w:pStyle w:val="Normal"/>
        <w:rPr/>
      </w:pPr>
      <w:r>
        <w:rPr>
          <w:b/>
          <w:bCs/>
        </w:rPr>
        <w:t>Results:</w:t>
      </w:r>
      <w:r>
        <w:rPr/>
        <w:t xml:space="preserve"> Both groups were comparable with respect to relevant patient parameters. Severity and extent of adhesions were significantly reduced by 85% in the 4DryField® PH group compared to the control group (mean total adhesion score 2.2 vs. 14.2; p = 0.004). Incidence of adhesion formation based on the number of affected sites was significantly reduced by 53% in the intervention vs. control group (mean 1.1 vs. 2.3 sites; p = 0.004). Follow-up of secondary endpoints is not yet completed; results will become available at a later stage.</w:t>
      </w:r>
    </w:p>
    <w:p>
      <w:pPr>
        <w:pStyle w:val="Normal"/>
        <w:rPr/>
      </w:pPr>
      <w:r>
        <w:rPr>
          <w:b/>
          <w:bCs/>
        </w:rPr>
        <w:t>Conclusion:</w:t>
      </w:r>
      <w:r>
        <w:rPr/>
        <w:t xml:space="preserve"> Adhesion formation could be reduced significantly by 85% by application of the adhesion barrier 4DryField® PH.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54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254</Words>
  <Characters>1523</Characters>
  <CharactersWithSpaces>1772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2021-06-10T20:50:00Z</dcterms:created>
  <dc:creator>HALE GÖKSEVER ÇELİK</dc:creator>
  <dc:description/>
  <dc:language>tr-TR</dc:language>
  <cp:lastModifiedBy>HALE GÖKSEVER ÇELİK</cp:lastModifiedBy>
  <dcterms:modified xsi:type="dcterms:W3CDTF">2021-06-10T20:51:00Z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