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CB841" w14:textId="77777777" w:rsidR="005B18E6" w:rsidRPr="005B18E6" w:rsidRDefault="005B18E6" w:rsidP="005B18E6">
      <w:pPr>
        <w:rPr>
          <w:b/>
          <w:bCs/>
        </w:rPr>
      </w:pPr>
      <w:r w:rsidRPr="005B18E6">
        <w:rPr>
          <w:b/>
          <w:bCs/>
        </w:rPr>
        <w:t>Abstract</w:t>
      </w:r>
    </w:p>
    <w:p w14:paraId="3E25602B" w14:textId="77777777" w:rsidR="005B18E6" w:rsidRDefault="005B18E6" w:rsidP="005B18E6">
      <w:r w:rsidRPr="005B18E6">
        <w:rPr>
          <w:b/>
          <w:bCs/>
        </w:rPr>
        <w:t>Background:</w:t>
      </w:r>
      <w:r>
        <w:t xml:space="preserve"> Endometriosis is a benign gynecological disease that shares some characteristics with malignant tumors and affects approximately 10% of women of reproductive age. Endometrioma refers to endometriosis that appears in the ovary. Metallopanstimulin-1 (MPS-1) is a component of the 40S subunit of ribosomes that has extra-ribosomal functions that contribute to the development of diseases. This study aimed to explore the expression pattern and role of MPS-1 in endometrioma development.</w:t>
      </w:r>
    </w:p>
    <w:p w14:paraId="3AE72132" w14:textId="77777777" w:rsidR="005B18E6" w:rsidRDefault="005B18E6" w:rsidP="005B18E6">
      <w:r w:rsidRPr="005B18E6">
        <w:rPr>
          <w:b/>
          <w:bCs/>
        </w:rPr>
        <w:t>Methods:</w:t>
      </w:r>
      <w:r>
        <w:t xml:space="preserve"> Quantitative real time polymerase chain reaction, western blotting, immunohistochemistry, and enzyme-linked immunosorbent assay were used to determine the expression of MPS-1 in patients with endometrioma. Following the successful knockdown of MPS-1 by siRNA, CCK-8 assays, flow cytometry, and </w:t>
      </w:r>
      <w:proofErr w:type="spellStart"/>
      <w:r>
        <w:t>transwell</w:t>
      </w:r>
      <w:proofErr w:type="spellEnd"/>
      <w:r>
        <w:t xml:space="preserve"> assays were performed to detect ectopic endometrial stromal cells (</w:t>
      </w:r>
      <w:proofErr w:type="spellStart"/>
      <w:r>
        <w:t>EcESCs</w:t>
      </w:r>
      <w:proofErr w:type="spellEnd"/>
      <w:r>
        <w:t>) proliferation, the rate of apoptosis, and cell cycle, migration, and invasion, respectively. Western blotting was used to explore the effect of MPS-1 knockdown on protein levels in the NF-</w:t>
      </w:r>
      <w:proofErr w:type="spellStart"/>
      <w:r>
        <w:t>κB</w:t>
      </w:r>
      <w:proofErr w:type="spellEnd"/>
      <w:r>
        <w:t xml:space="preserve"> signaling pathway.</w:t>
      </w:r>
    </w:p>
    <w:p w14:paraId="4FF15142" w14:textId="77777777" w:rsidR="005B18E6" w:rsidRDefault="005B18E6" w:rsidP="005B18E6">
      <w:r w:rsidRPr="005B18E6">
        <w:rPr>
          <w:b/>
          <w:bCs/>
        </w:rPr>
        <w:t>Results:</w:t>
      </w:r>
      <w:r>
        <w:t xml:space="preserve"> The expression of MPS-1 was significantly higher in endometrioma and the serum of endometrioma patients than in the patients without endometriosis. In addition, the downregulation of MPS-1 expression inhibited </w:t>
      </w:r>
      <w:proofErr w:type="spellStart"/>
      <w:r>
        <w:t>EcESCs</w:t>
      </w:r>
      <w:proofErr w:type="spellEnd"/>
      <w:r>
        <w:t xml:space="preserve"> proliferation, migration, and invasion. This downregulation led to the arrest of the </w:t>
      </w:r>
      <w:proofErr w:type="spellStart"/>
      <w:r>
        <w:t>EcESCs</w:t>
      </w:r>
      <w:proofErr w:type="spellEnd"/>
      <w:r>
        <w:t xml:space="preserve"> cycle in the G0/G1 phase and apoptosis and depressed the NF-</w:t>
      </w:r>
      <w:proofErr w:type="spellStart"/>
      <w:r>
        <w:t>κB</w:t>
      </w:r>
      <w:proofErr w:type="spellEnd"/>
      <w:r>
        <w:t xml:space="preserve"> signaling pathway.</w:t>
      </w:r>
    </w:p>
    <w:p w14:paraId="77C71F80" w14:textId="77777777" w:rsidR="005B18E6" w:rsidRDefault="005B18E6" w:rsidP="005B18E6">
      <w:r w:rsidRPr="005B18E6">
        <w:rPr>
          <w:b/>
          <w:bCs/>
        </w:rPr>
        <w:t>Conclusion:</w:t>
      </w:r>
      <w:r>
        <w:t xml:space="preserve"> MPS-1 can regulate </w:t>
      </w:r>
      <w:proofErr w:type="spellStart"/>
      <w:r>
        <w:t>EcESCs</w:t>
      </w:r>
      <w:proofErr w:type="spellEnd"/>
      <w:r>
        <w:t xml:space="preserve"> proliferation, motility, invasion, apoptosis, and cell cycle via the NF-</w:t>
      </w:r>
      <w:proofErr w:type="spellStart"/>
      <w:r>
        <w:t>κB</w:t>
      </w:r>
      <w:proofErr w:type="spellEnd"/>
      <w:r>
        <w:t xml:space="preserve"> signaling pathway in endometrioma. This may contribute to the formation or development of endometriotic foci. This study suggests the potential role of MPS-1 in the pathogenesis of endometriosis and enabled further research into the use of MPS-1 in the clinical diagnosis of endometrioma.</w:t>
      </w:r>
    </w:p>
    <w:p w14:paraId="68F30EB3" w14:textId="77777777" w:rsidR="005B18E6" w:rsidRDefault="005B18E6"/>
    <w:sectPr w:rsidR="005B18E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8E6"/>
    <w:rsid w:val="005B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A65E7"/>
  <w15:chartTrackingRefBased/>
  <w15:docId w15:val="{B41E4003-3C08-4F67-97E0-825C5CC3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8E6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2021-08-08T13:28:00Z</dcterms:created>
  <dcterms:modified xsi:type="dcterms:W3CDTF">2021-08-08T13:29:00Z</dcterms:modified>
</cp:coreProperties>
</file>