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F23AA" w14:textId="77777777" w:rsidR="00D42A9B" w:rsidRPr="00D42A9B" w:rsidRDefault="00D42A9B" w:rsidP="00D42A9B">
      <w:pPr>
        <w:rPr>
          <w:b/>
          <w:bCs/>
        </w:rPr>
      </w:pPr>
      <w:r w:rsidRPr="00D42A9B">
        <w:rPr>
          <w:b/>
          <w:bCs/>
        </w:rPr>
        <w:t>Abstract</w:t>
      </w:r>
    </w:p>
    <w:p w14:paraId="5BD7EF3F" w14:textId="77777777" w:rsidR="00D42A9B" w:rsidRDefault="00D42A9B" w:rsidP="00D42A9B">
      <w:r w:rsidRPr="00D42A9B">
        <w:rPr>
          <w:b/>
          <w:bCs/>
        </w:rPr>
        <w:t xml:space="preserve">Objective: </w:t>
      </w:r>
      <w:r>
        <w:t>To compare urinary function before and after surgery in patients undergoing laparoscopy for deep endometriosis and to measure the rate of post-operative deterioration in urinary function following surgery.</w:t>
      </w:r>
    </w:p>
    <w:p w14:paraId="06023076" w14:textId="77777777" w:rsidR="00D42A9B" w:rsidRDefault="00D42A9B" w:rsidP="00D42A9B">
      <w:r w:rsidRPr="00D42A9B">
        <w:rPr>
          <w:b/>
          <w:bCs/>
        </w:rPr>
        <w:t>Design:</w:t>
      </w:r>
      <w:r>
        <w:t xml:space="preserve"> A prospective questionnaire-based observational cohort study.</w:t>
      </w:r>
    </w:p>
    <w:p w14:paraId="1D09D9EA" w14:textId="77777777" w:rsidR="00D42A9B" w:rsidRDefault="00D42A9B" w:rsidP="00D42A9B">
      <w:r w:rsidRPr="00D42A9B">
        <w:rPr>
          <w:b/>
          <w:bCs/>
        </w:rPr>
        <w:t>Setting:</w:t>
      </w:r>
      <w:r>
        <w:t xml:space="preserve"> A tertiary university-affiliated hospital PATIENTS: Included were 149 women who underwent surgery for deep endometriosis.</w:t>
      </w:r>
    </w:p>
    <w:p w14:paraId="1DF99E95" w14:textId="77777777" w:rsidR="00D42A9B" w:rsidRDefault="00D42A9B" w:rsidP="00D42A9B">
      <w:r w:rsidRPr="00D42A9B">
        <w:rPr>
          <w:b/>
          <w:bCs/>
        </w:rPr>
        <w:t>Interventions:</w:t>
      </w:r>
      <w:r>
        <w:t xml:space="preserve"> Participants completed the International Consultation on Incontinence Female Lower Urinary Tract Symptoms Long-Form questionnaire before surgery and six weeks, six months and twelve months after surgery.</w:t>
      </w:r>
    </w:p>
    <w:p w14:paraId="0C4572EE" w14:textId="77777777" w:rsidR="00D42A9B" w:rsidRDefault="00D42A9B" w:rsidP="00D42A9B">
      <w:r w:rsidRPr="00D42A9B">
        <w:rPr>
          <w:b/>
          <w:bCs/>
        </w:rPr>
        <w:t>Main outcome measures:</w:t>
      </w:r>
      <w:r>
        <w:t xml:space="preserve"> Bladder filling, voiding and urinary incontinence summary scores were compared before and after surgery with mixed effects linear regression analysis (correlated observations). Individual domains comprising the summary scores and their bother scores were also compared before and after surgery.</w:t>
      </w:r>
    </w:p>
    <w:p w14:paraId="1D6F68D0" w14:textId="77777777" w:rsidR="00D42A9B" w:rsidRDefault="00D42A9B" w:rsidP="00D42A9B">
      <w:r w:rsidRPr="00D42A9B">
        <w:rPr>
          <w:b/>
          <w:bCs/>
        </w:rPr>
        <w:t>Results:</w:t>
      </w:r>
      <w:r>
        <w:t xml:space="preserve"> Filling score at six weeks (3.7±2.6), six months (3.2±2.2) and twelve months (3.4±2.2) improved from pre-surgery (4.2±2.6) (p-value for the difference between before and after surgery: p&lt;0.001, p=0.009 and 0=0.02 for six weeks, six months and twelve months, respectively). No change was observed after surgery in bladder voiding score. Incontinence score improved at six weeks post-surgery (pre-surgery and six weeks scores: 2.5±3.3 and 1.6±2.2, respectively, p&lt;0.001) but not thereafter. Patients with low pre-operative summary scores had higher summary scores (worse function) after surgery and patients with high pre-operative scores had lower summary scores (improved function) after surgery.</w:t>
      </w:r>
    </w:p>
    <w:p w14:paraId="5614B606" w14:textId="77777777" w:rsidR="00D42A9B" w:rsidRDefault="00D42A9B" w:rsidP="00D42A9B">
      <w:r w:rsidRPr="00D42A9B">
        <w:rPr>
          <w:b/>
          <w:bCs/>
        </w:rPr>
        <w:t>Conclusion:</w:t>
      </w:r>
      <w:r>
        <w:t xml:space="preserve"> Urinary function improved after laparoscopy for deep endometriosis. Greatest improvement was found in patients with worse pre-operative function, while post-operative deterioration in urinary function was found for patients with initially normal function. More research is needed to better identify the sub-populations in whom surgical intervention provides symptomatic benefit or deterioration.</w:t>
      </w:r>
    </w:p>
    <w:p w14:paraId="28EB38A9" w14:textId="77777777" w:rsidR="00D42A9B" w:rsidRDefault="00D42A9B"/>
    <w:sectPr w:rsidR="00D42A9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A9B"/>
    <w:rsid w:val="00D42A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97DA4"/>
  <w15:chartTrackingRefBased/>
  <w15:docId w15:val="{B6310E9C-497B-4787-895D-4BA9791F7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A9B"/>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1769</Characters>
  <Application>Microsoft Office Word</Application>
  <DocSecurity>0</DocSecurity>
  <Lines>14</Lines>
  <Paragraphs>4</Paragraphs>
  <ScaleCrop>false</ScaleCrop>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2021-09-11T20:09:00Z</dcterms:created>
  <dcterms:modified xsi:type="dcterms:W3CDTF">2021-09-11T20:10:00Z</dcterms:modified>
</cp:coreProperties>
</file>