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4BA34" w14:textId="77777777" w:rsidR="0034780E" w:rsidRPr="0034780E" w:rsidRDefault="0034780E" w:rsidP="0034780E">
      <w:pPr>
        <w:rPr>
          <w:b/>
          <w:bCs/>
        </w:rPr>
      </w:pPr>
      <w:r w:rsidRPr="0034780E">
        <w:rPr>
          <w:b/>
          <w:bCs/>
        </w:rPr>
        <w:t>Abstract</w:t>
      </w:r>
    </w:p>
    <w:p w14:paraId="47E832AF" w14:textId="77777777" w:rsidR="0034780E" w:rsidRDefault="0034780E" w:rsidP="0034780E">
      <w:r w:rsidRPr="0034780E">
        <w:rPr>
          <w:b/>
          <w:bCs/>
        </w:rPr>
        <w:t>Objective:</w:t>
      </w:r>
      <w:r>
        <w:t xml:space="preserve"> To describe a stepwise approach to the laparoscopic excision of bladder endometriosis.</w:t>
      </w:r>
    </w:p>
    <w:p w14:paraId="31ED4AFA" w14:textId="77777777" w:rsidR="0034780E" w:rsidRDefault="0034780E" w:rsidP="0034780E">
      <w:r w:rsidRPr="0034780E">
        <w:rPr>
          <w:b/>
          <w:bCs/>
        </w:rPr>
        <w:t xml:space="preserve">Design: </w:t>
      </w:r>
      <w:r>
        <w:t>Narrated surgical video.</w:t>
      </w:r>
    </w:p>
    <w:p w14:paraId="776225C5" w14:textId="77777777" w:rsidR="0034780E" w:rsidRDefault="0034780E" w:rsidP="0034780E">
      <w:r w:rsidRPr="0034780E">
        <w:rPr>
          <w:b/>
          <w:bCs/>
        </w:rPr>
        <w:t>Setting:</w:t>
      </w:r>
      <w:r>
        <w:t xml:space="preserve"> Academic tertiary care hospital.</w:t>
      </w:r>
    </w:p>
    <w:p w14:paraId="0B4FE550" w14:textId="77777777" w:rsidR="0034780E" w:rsidRDefault="0034780E" w:rsidP="0034780E">
      <w:r w:rsidRPr="0034780E">
        <w:rPr>
          <w:b/>
          <w:bCs/>
        </w:rPr>
        <w:t>Patient(s):</w:t>
      </w:r>
      <w:r>
        <w:t xml:space="preserve"> Surgical footage was obtained from three patients who underwent surgery for bladder endometriosis. Institutional review board approval was not required in accordance with the Tri-Council Policy Statement of Canada, article 2.5.</w:t>
      </w:r>
    </w:p>
    <w:p w14:paraId="131CF386" w14:textId="77777777" w:rsidR="0034780E" w:rsidRDefault="0034780E" w:rsidP="0034780E">
      <w:r w:rsidRPr="0034780E">
        <w:rPr>
          <w:b/>
          <w:bCs/>
        </w:rPr>
        <w:t>Intervention(s):</w:t>
      </w:r>
      <w:r>
        <w:t xml:space="preserve"> Laparoscopic excision of bladder endometriotic nodules by partial cystectomy.</w:t>
      </w:r>
    </w:p>
    <w:p w14:paraId="58B71DC4" w14:textId="77777777" w:rsidR="0034780E" w:rsidRDefault="0034780E" w:rsidP="0034780E">
      <w:r w:rsidRPr="0034780E">
        <w:rPr>
          <w:b/>
          <w:bCs/>
        </w:rPr>
        <w:t>Main outcome measure(s):</w:t>
      </w:r>
      <w:r>
        <w:t xml:space="preserve"> Overview of the relevant anatomy, disease overview, surgical planning and perioperative care, and the approach to the excision of bladder endometriotic nodules.</w:t>
      </w:r>
    </w:p>
    <w:p w14:paraId="03FDC9FD" w14:textId="77777777" w:rsidR="0034780E" w:rsidRDefault="0034780E" w:rsidP="0034780E">
      <w:r w:rsidRPr="0034780E">
        <w:rPr>
          <w:b/>
          <w:bCs/>
        </w:rPr>
        <w:t>Result(s):</w:t>
      </w:r>
      <w:r>
        <w:t xml:space="preserve"> The approach to excision of bladder endometriotic nodules can be standardized in six reproducible steps: cystoscopy with or without ureteral stent placement; abdominal survey and treatment of posterior compartment disease; bladder mobilization; partial bladder cystectomy under </w:t>
      </w:r>
      <w:proofErr w:type="spellStart"/>
      <w:r>
        <w:t>cystoscopic</w:t>
      </w:r>
      <w:proofErr w:type="spellEnd"/>
      <w:r>
        <w:t xml:space="preserve"> guidance; cystotomy closure; and water-leak test.</w:t>
      </w:r>
    </w:p>
    <w:p w14:paraId="3A3AA3F6" w14:textId="77777777" w:rsidR="0034780E" w:rsidRDefault="0034780E" w:rsidP="0034780E">
      <w:r w:rsidRPr="0034780E">
        <w:rPr>
          <w:b/>
          <w:bCs/>
        </w:rPr>
        <w:t>Conclusion(s):</w:t>
      </w:r>
      <w:r>
        <w:t xml:space="preserve"> The safe and complete excision of bladder endometriosis relies on the understanding of surgical anatomy, the multidisciplinary aspect of patient care, and the standardization of the surgical approach.</w:t>
      </w:r>
    </w:p>
    <w:p w14:paraId="7238C846" w14:textId="77777777" w:rsidR="0034780E" w:rsidRDefault="0034780E"/>
    <w:sectPr w:rsidR="0034780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80E"/>
    <w:rsid w:val="0034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703E8"/>
  <w15:chartTrackingRefBased/>
  <w15:docId w15:val="{7813D17A-81AA-4C41-A1A3-94D59C930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80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2021-11-14T21:09:00Z</dcterms:created>
  <dcterms:modified xsi:type="dcterms:W3CDTF">2021-11-14T21:10:00Z</dcterms:modified>
</cp:coreProperties>
</file>