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97EA" w14:textId="77777777" w:rsidR="00294B9B" w:rsidRPr="00AA3F70" w:rsidRDefault="00294B9B" w:rsidP="00294B9B">
      <w:pPr>
        <w:pStyle w:val="Heading1"/>
        <w:ind w:left="141"/>
        <w:rPr>
          <w:sz w:val="24"/>
          <w:szCs w:val="24"/>
        </w:rPr>
      </w:pPr>
      <w:r w:rsidRPr="00AA3F70">
        <w:rPr>
          <w:sz w:val="24"/>
          <w:szCs w:val="24"/>
        </w:rPr>
        <w:t>Endometriosis and the workplace: Lessons from Australia's response to COVID-19</w:t>
      </w:r>
      <w:r w:rsidRPr="00AA3F70">
        <w:rPr>
          <w:sz w:val="24"/>
          <w:szCs w:val="24"/>
          <w:lang w:val="tr-TR"/>
        </w:rPr>
        <w:t xml:space="preserve"> </w:t>
      </w:r>
      <w:r w:rsidRPr="00AA3F70">
        <w:rPr>
          <w:color w:val="212121"/>
          <w:sz w:val="24"/>
          <w:szCs w:val="24"/>
        </w:rPr>
        <w:t>Armour M, Ciccia D, Stoikos C, Wardle J.</w:t>
      </w:r>
      <w:r w:rsidRPr="00AA3F70">
        <w:rPr>
          <w:color w:val="4D8055"/>
          <w:sz w:val="24"/>
          <w:szCs w:val="24"/>
        </w:rPr>
        <w:t>Aust N Z J Obstet Gynaecol. 2021 Nov 22. doi: 10.1111/ajo.13458. Online ahead of print.PMID: 34811735</w:t>
      </w:r>
    </w:p>
    <w:p w14:paraId="4965A8B3" w14:textId="77777777" w:rsidR="00294B9B" w:rsidRPr="00AA3F70" w:rsidRDefault="00294B9B" w:rsidP="00294B9B">
      <w:pPr>
        <w:pStyle w:val="Heading2"/>
        <w:shd w:val="clear" w:color="auto" w:fill="FFFFFF"/>
        <w:rPr>
          <w:color w:val="212121"/>
          <w:sz w:val="24"/>
          <w:szCs w:val="24"/>
        </w:rPr>
      </w:pPr>
      <w:r w:rsidRPr="00AA3F70">
        <w:rPr>
          <w:color w:val="212121"/>
          <w:sz w:val="24"/>
          <w:szCs w:val="24"/>
        </w:rPr>
        <w:t>Abstract</w:t>
      </w:r>
    </w:p>
    <w:p w14:paraId="5C05B9CF" w14:textId="77777777" w:rsidR="00294B9B" w:rsidRPr="00AA3F70" w:rsidRDefault="00294B9B" w:rsidP="00294B9B">
      <w:pPr>
        <w:pStyle w:val="NormalWeb"/>
        <w:shd w:val="clear" w:color="auto" w:fill="FFFFFF"/>
        <w:rPr>
          <w:color w:val="212121"/>
        </w:rPr>
      </w:pPr>
      <w:r w:rsidRPr="00AA3F70">
        <w:rPr>
          <w:color w:val="212121"/>
        </w:rPr>
        <w:t>Endometriosis is known to impact work productivity. The COVID-19 pandemic resulted in a shift in working practices for many, with an increase in working from home and/or flexible working hours. The aim of this online cross-sectional study was to determine if these changes resulted in changes in symptom management and productivity in Australian people with endometriosis. Three hundred and eighty-nine people responded to the survey. The majority of respondents found that their endometriosis symptoms were much easier to manage, and they were more productive. A key factor was flexibility in work hours and the increased ability to self-manage their time.</w:t>
      </w:r>
    </w:p>
    <w:p w14:paraId="62B631C8" w14:textId="77777777" w:rsidR="00294B9B" w:rsidRPr="00AA3F70" w:rsidRDefault="00294B9B" w:rsidP="00294B9B">
      <w:pPr>
        <w:pStyle w:val="NormalWeb"/>
        <w:shd w:val="clear" w:color="auto" w:fill="FFFFFF"/>
        <w:rPr>
          <w:color w:val="212121"/>
        </w:rPr>
      </w:pPr>
      <w:r w:rsidRPr="00AA3F70">
        <w:rPr>
          <w:rStyle w:val="Strong"/>
          <w:color w:val="212121"/>
        </w:rPr>
        <w:t>Keywords: </w:t>
      </w:r>
      <w:r w:rsidRPr="00AA3F70">
        <w:rPr>
          <w:color w:val="212121"/>
        </w:rPr>
        <w:t>covid; disability; endometriosis; productivity; workplace.</w:t>
      </w:r>
    </w:p>
    <w:p w14:paraId="02A0C1F7" w14:textId="77777777" w:rsidR="00852BED" w:rsidRDefault="00852BED"/>
    <w:sectPr w:rsidR="00852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76F5"/>
    <w:multiLevelType w:val="hybridMultilevel"/>
    <w:tmpl w:val="C01CA284"/>
    <w:lvl w:ilvl="0" w:tplc="09C8A34E">
      <w:start w:val="1"/>
      <w:numFmt w:val="decimal"/>
      <w:lvlText w:val="%1-"/>
      <w:lvlJc w:val="left"/>
      <w:pPr>
        <w:ind w:left="501" w:hanging="360"/>
      </w:pPr>
      <w:rPr>
        <w:rFonts w:ascii="Segoe UI" w:hAnsi="Segoe UI" w:cs="Segoe UI" w:hint="default"/>
        <w:color w:val="20549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9B"/>
    <w:rsid w:val="000103D1"/>
    <w:rsid w:val="00016D92"/>
    <w:rsid w:val="00085D85"/>
    <w:rsid w:val="000911C6"/>
    <w:rsid w:val="0009365F"/>
    <w:rsid w:val="00294B9B"/>
    <w:rsid w:val="00364F02"/>
    <w:rsid w:val="00523748"/>
    <w:rsid w:val="005E1977"/>
    <w:rsid w:val="00627A86"/>
    <w:rsid w:val="006419FC"/>
    <w:rsid w:val="00772B32"/>
    <w:rsid w:val="007F31DC"/>
    <w:rsid w:val="00852BED"/>
    <w:rsid w:val="009F33F4"/>
    <w:rsid w:val="00A16744"/>
    <w:rsid w:val="00A80B37"/>
    <w:rsid w:val="00BC5051"/>
    <w:rsid w:val="00BC6850"/>
    <w:rsid w:val="00C275F8"/>
    <w:rsid w:val="00CA0ECB"/>
    <w:rsid w:val="00CB574B"/>
    <w:rsid w:val="00CE09C4"/>
    <w:rsid w:val="00D86657"/>
    <w:rsid w:val="00F639C4"/>
    <w:rsid w:val="00F7651B"/>
    <w:rsid w:val="00F76DE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E272BD"/>
  <w15:chartTrackingRefBased/>
  <w15:docId w15:val="{484F7817-2343-144B-89FF-1FEF5509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B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4B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4B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4B9B"/>
    <w:rPr>
      <w:b/>
      <w:bCs/>
    </w:rPr>
  </w:style>
  <w:style w:type="paragraph" w:styleId="NormalWeb">
    <w:name w:val="Normal (Web)"/>
    <w:basedOn w:val="Normal"/>
    <w:uiPriority w:val="99"/>
    <w:unhideWhenUsed/>
    <w:rsid w:val="00294B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1</cp:revision>
  <dcterms:created xsi:type="dcterms:W3CDTF">2021-12-15T08:10:00Z</dcterms:created>
  <dcterms:modified xsi:type="dcterms:W3CDTF">2021-12-15T08:10:00Z</dcterms:modified>
</cp:coreProperties>
</file>