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1BE77" w14:textId="77777777" w:rsidR="00E465CF" w:rsidRPr="009B692F" w:rsidRDefault="00E465CF" w:rsidP="00E465CF">
      <w:pPr>
        <w:pStyle w:val="ListParagraph"/>
        <w:numPr>
          <w:ilvl w:val="0"/>
          <w:numId w:val="1"/>
        </w:numPr>
        <w:shd w:val="clear" w:color="auto" w:fill="FFFFFF"/>
        <w:rPr>
          <w:rFonts w:ascii="Segoe UI" w:eastAsia="Times New Roman" w:hAnsi="Segoe UI" w:cs="Segoe UI"/>
          <w:color w:val="212121"/>
        </w:rPr>
      </w:pPr>
      <w:hyperlink r:id="rId5" w:history="1">
        <w:r w:rsidRPr="009B692F">
          <w:rPr>
            <w:rFonts w:ascii="Segoe UI" w:eastAsia="Times New Roman" w:hAnsi="Segoe UI" w:cs="Segoe UI"/>
            <w:color w:val="0071BC"/>
          </w:rPr>
          <w:t>Perspectives on modes of labour and delivery after different modalities of surgery for bowel </w:t>
        </w:r>
        <w:r w:rsidRPr="009B692F">
          <w:rPr>
            <w:rFonts w:ascii="Segoe UI" w:eastAsia="Times New Roman" w:hAnsi="Segoe UI" w:cs="Segoe UI"/>
            <w:b/>
            <w:bCs/>
            <w:color w:val="0071BC"/>
          </w:rPr>
          <w:t>endometriosis</w:t>
        </w:r>
        <w:r w:rsidRPr="009B692F">
          <w:rPr>
            <w:rFonts w:ascii="Segoe UI" w:eastAsia="Times New Roman" w:hAnsi="Segoe UI" w:cs="Segoe UI"/>
            <w:color w:val="0071BC"/>
          </w:rPr>
          <w:t>.</w:t>
        </w:r>
      </w:hyperlink>
    </w:p>
    <w:p w14:paraId="68A49466" w14:textId="77777777" w:rsidR="00E465CF" w:rsidRPr="00A71D3B" w:rsidRDefault="00E465CF" w:rsidP="00E465CF">
      <w:pPr>
        <w:shd w:val="clear" w:color="auto" w:fill="FFFFFF"/>
        <w:rPr>
          <w:rFonts w:ascii="Segoe UI" w:eastAsia="Times New Roman" w:hAnsi="Segoe UI" w:cs="Segoe UI"/>
          <w:color w:val="4D8055"/>
        </w:rPr>
      </w:pPr>
      <w:r w:rsidRPr="00A71D3B">
        <w:rPr>
          <w:rFonts w:ascii="Segoe UI" w:eastAsia="Times New Roman" w:hAnsi="Segoe UI" w:cs="Segoe UI"/>
          <w:color w:val="212121"/>
        </w:rPr>
        <w:t>Gallagher B, Mallick R, Odejinmi F, Hosni MM.</w:t>
      </w:r>
      <w:r w:rsidRPr="00A71D3B">
        <w:rPr>
          <w:rFonts w:ascii="Segoe UI" w:eastAsia="Times New Roman" w:hAnsi="Segoe UI" w:cs="Segoe UI"/>
          <w:color w:val="4D8055"/>
        </w:rPr>
        <w:t>J Obstet Gynaecol. 2021 Dec 29:1-5. doi: 10.1080/01443615.2021.1997957. Online ahead of print.PMID: 34964412</w:t>
      </w:r>
    </w:p>
    <w:p w14:paraId="0CDDFD9A" w14:textId="77777777" w:rsidR="00E465CF" w:rsidRDefault="00E465CF" w:rsidP="00E465CF">
      <w:pPr>
        <w:shd w:val="clear" w:color="auto" w:fill="FFFFFF"/>
        <w:rPr>
          <w:rFonts w:ascii="Segoe UI" w:eastAsia="Times New Roman" w:hAnsi="Segoe UI" w:cs="Segoe UI"/>
          <w:color w:val="212121"/>
        </w:rPr>
      </w:pPr>
    </w:p>
    <w:p w14:paraId="3B56A9AE" w14:textId="77777777" w:rsidR="00E465CF" w:rsidRDefault="00E465CF" w:rsidP="00E465CF">
      <w:pPr>
        <w:pStyle w:val="Heading2"/>
        <w:shd w:val="clear" w:color="auto" w:fill="FFFFFF"/>
        <w:rPr>
          <w:rFonts w:ascii="Merriweather" w:hAnsi="Merriweather" w:cs="Segoe UI"/>
          <w:color w:val="212121"/>
        </w:rPr>
      </w:pPr>
      <w:r>
        <w:rPr>
          <w:rFonts w:ascii="Merriweather" w:hAnsi="Merriweather" w:cs="Segoe UI"/>
          <w:color w:val="212121"/>
        </w:rPr>
        <w:t>Abstract</w:t>
      </w:r>
    </w:p>
    <w:p w14:paraId="06B83C8D" w14:textId="77777777" w:rsidR="00E465CF" w:rsidRDefault="00E465CF" w:rsidP="00E465CF">
      <w:pPr>
        <w:pStyle w:val="NormalWeb"/>
        <w:shd w:val="clear" w:color="auto" w:fill="FFFFFF"/>
        <w:rPr>
          <w:rFonts w:ascii="Segoe UI" w:hAnsi="Segoe UI" w:cs="Segoe UI"/>
          <w:color w:val="212121"/>
        </w:rPr>
      </w:pPr>
      <w:r>
        <w:rPr>
          <w:rFonts w:ascii="Segoe UI" w:hAnsi="Segoe UI" w:cs="Segoe UI"/>
          <w:color w:val="212121"/>
        </w:rPr>
        <w:t>Bowel or intestinal endometriosis is estimated to affect 5-37% of women with deep infiltrative endometriosis (DIE), especially in the rectum and recto-sigmoid junction. However, there are no current guidelines or consensus regarding safest mode of delivery in pregnant women after different surgical interventions for bowel/intestinal endometriosis. From October 2019 to February 2020, we conducted an online survey of members of the British Society for Gynaecological Endoscopy (BSGE). These included questions on what gynaecologist members would recommend as modes of delivery in women who had different surgical modalities for bowel endometriosis, and the particular factors that influence such recommendations. Analysis of data was performed using SPSS for Windows (V9) software package. One hundred and two members of BSGE completed the survey (61.76% of BSGE gynaecologist members). Only 30.39% of respondents counsel women, pre-operatively, about possible effects of surgical treatment of bowel endometriosis on their subsequent mode of delivery. Our survey highlights wide variation in practice that currently exists. Around 70% of clinicians are not counselling patients regarding delivery options pre-surgery despite almost one-third recommending planned caesarean section if the vagina is opened. Further studies are required to stratify the risk factors for such patients when attempting vaginal delivery or caesarean section.IMPACT STATEMENT</w:t>
      </w:r>
      <w:r>
        <w:rPr>
          <w:rFonts w:ascii="Segoe UI" w:hAnsi="Segoe UI" w:cs="Segoe UI"/>
          <w:b/>
          <w:bCs/>
          <w:color w:val="212121"/>
        </w:rPr>
        <w:t>What is already known on this subject?</w:t>
      </w:r>
      <w:r>
        <w:rPr>
          <w:rFonts w:ascii="Segoe UI" w:hAnsi="Segoe UI" w:cs="Segoe UI"/>
          <w:color w:val="212121"/>
        </w:rPr>
        <w:t> Treatment of colorectal endometriosis consists of rectal shaving, discoid resection or segmental colorectal resection. However, the relationship between different surgical modalities for bowel endometriosis and the subsequent safe mode of labour and delivery remains unclear.</w:t>
      </w:r>
      <w:r>
        <w:rPr>
          <w:rFonts w:ascii="Segoe UI" w:hAnsi="Segoe UI" w:cs="Segoe UI"/>
          <w:b/>
          <w:bCs/>
          <w:color w:val="212121"/>
        </w:rPr>
        <w:t>What do the results of this study add?</w:t>
      </w:r>
      <w:r>
        <w:rPr>
          <w:rFonts w:ascii="Segoe UI" w:hAnsi="Segoe UI" w:cs="Segoe UI"/>
          <w:color w:val="212121"/>
        </w:rPr>
        <w:t> No study has been published that specifically looked at the particular course and outcome of labour and delivery after each of these bowel surgeries; rectal shaving, disc excision, or segmental colorectal resection. Our study highlights the wide variations in practice that currently exists. Despite around 70% of clinicians not counselling women regarding delivery options pre-surgery, almost one-third would recommend a planned caesarean section if the vagina is opened.</w:t>
      </w:r>
      <w:r>
        <w:rPr>
          <w:rFonts w:ascii="Segoe UI" w:hAnsi="Segoe UI" w:cs="Segoe UI"/>
          <w:b/>
          <w:bCs/>
          <w:color w:val="212121"/>
        </w:rPr>
        <w:t>What are the implications of these findings for clinical practice and/or further research?</w:t>
      </w:r>
      <w:r>
        <w:rPr>
          <w:rFonts w:ascii="Segoe UI" w:hAnsi="Segoe UI" w:cs="Segoe UI"/>
          <w:color w:val="212121"/>
        </w:rPr>
        <w:t> This study suggests that risk factors should be stratified for such patients when attempting a vaginal delivery or undergoing a caesarean section. Guidance from the ESGE and/or BSGE would be useful to aid in the counselling and informed consent of such patients.</w:t>
      </w:r>
    </w:p>
    <w:p w14:paraId="64F79382" w14:textId="77777777" w:rsidR="00E465CF" w:rsidRDefault="00E465CF" w:rsidP="00E465CF">
      <w:pPr>
        <w:pStyle w:val="NormalWeb"/>
        <w:shd w:val="clear" w:color="auto" w:fill="FFFFFF"/>
        <w:rPr>
          <w:rFonts w:ascii="Segoe UI" w:hAnsi="Segoe UI" w:cs="Segoe UI"/>
          <w:color w:val="212121"/>
        </w:rPr>
      </w:pPr>
      <w:r>
        <w:rPr>
          <w:rStyle w:val="Strong"/>
          <w:rFonts w:ascii="Segoe UI" w:hAnsi="Segoe UI" w:cs="Segoe UI"/>
          <w:color w:val="212121"/>
        </w:rPr>
        <w:lastRenderedPageBreak/>
        <w:t>Keywords: </w:t>
      </w:r>
      <w:r>
        <w:rPr>
          <w:rFonts w:ascii="Segoe UI" w:hAnsi="Segoe UI" w:cs="Segoe UI"/>
          <w:color w:val="212121"/>
        </w:rPr>
        <w:t>Bowel endometriosis; bowel discoid excision; caesarean section; rectal shaving; segmental colorectal resection; vaginal delivery.</w:t>
      </w:r>
    </w:p>
    <w:p w14:paraId="139CC2BE" w14:textId="77777777" w:rsidR="00852BED" w:rsidRDefault="00852BED"/>
    <w:sectPr w:rsidR="00852B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24440"/>
    <w:multiLevelType w:val="hybridMultilevel"/>
    <w:tmpl w:val="20D6FC8A"/>
    <w:lvl w:ilvl="0" w:tplc="42BA6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CF"/>
    <w:rsid w:val="000103D1"/>
    <w:rsid w:val="00016D92"/>
    <w:rsid w:val="0004655A"/>
    <w:rsid w:val="00085D85"/>
    <w:rsid w:val="000911C6"/>
    <w:rsid w:val="0009365F"/>
    <w:rsid w:val="00165008"/>
    <w:rsid w:val="00364F02"/>
    <w:rsid w:val="00523748"/>
    <w:rsid w:val="005E1977"/>
    <w:rsid w:val="00627A86"/>
    <w:rsid w:val="006419FC"/>
    <w:rsid w:val="00772B32"/>
    <w:rsid w:val="007A061C"/>
    <w:rsid w:val="007F31DC"/>
    <w:rsid w:val="00852BED"/>
    <w:rsid w:val="009F33F4"/>
    <w:rsid w:val="00A16744"/>
    <w:rsid w:val="00A80B37"/>
    <w:rsid w:val="00BC5051"/>
    <w:rsid w:val="00BC6850"/>
    <w:rsid w:val="00C275F8"/>
    <w:rsid w:val="00CA0ECB"/>
    <w:rsid w:val="00CA1A8E"/>
    <w:rsid w:val="00CB574B"/>
    <w:rsid w:val="00CB5B2F"/>
    <w:rsid w:val="00CE09C4"/>
    <w:rsid w:val="00D86657"/>
    <w:rsid w:val="00DD3612"/>
    <w:rsid w:val="00E465CF"/>
    <w:rsid w:val="00F473E1"/>
    <w:rsid w:val="00F639C4"/>
    <w:rsid w:val="00F7651B"/>
    <w:rsid w:val="00F76DEF"/>
    <w:rsid w:val="00FE1ED6"/>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7774F0F1"/>
  <w15:chartTrackingRefBased/>
  <w15:docId w15:val="{EDF885AA-6091-8144-B54D-7879878C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5CF"/>
  </w:style>
  <w:style w:type="paragraph" w:styleId="Heading2">
    <w:name w:val="heading 2"/>
    <w:basedOn w:val="Normal"/>
    <w:link w:val="Heading2Char"/>
    <w:uiPriority w:val="9"/>
    <w:qFormat/>
    <w:rsid w:val="00E465C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65CF"/>
    <w:rPr>
      <w:rFonts w:ascii="Times New Roman" w:eastAsia="Times New Roman" w:hAnsi="Times New Roman" w:cs="Times New Roman"/>
      <w:b/>
      <w:bCs/>
      <w:sz w:val="36"/>
      <w:szCs w:val="36"/>
    </w:rPr>
  </w:style>
  <w:style w:type="paragraph" w:styleId="NormalWeb">
    <w:name w:val="Normal (Web)"/>
    <w:basedOn w:val="Normal"/>
    <w:uiPriority w:val="99"/>
    <w:unhideWhenUsed/>
    <w:rsid w:val="00E465C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465CF"/>
    <w:rPr>
      <w:b/>
      <w:bCs/>
    </w:rPr>
  </w:style>
  <w:style w:type="paragraph" w:styleId="ListParagraph">
    <w:name w:val="List Paragraph"/>
    <w:basedOn w:val="Normal"/>
    <w:uiPriority w:val="34"/>
    <w:qFormat/>
    <w:rsid w:val="00E46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ubmed.ncbi.nlm.nih.gov/349644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 Darıcı</dc:creator>
  <cp:keywords/>
  <dc:description/>
  <cp:lastModifiedBy>Ezgi Darıcı</cp:lastModifiedBy>
  <cp:revision>1</cp:revision>
  <dcterms:created xsi:type="dcterms:W3CDTF">2022-01-24T08:37:00Z</dcterms:created>
  <dcterms:modified xsi:type="dcterms:W3CDTF">2022-01-24T08:37:00Z</dcterms:modified>
</cp:coreProperties>
</file>