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8926F6" w14:textId="77777777" w:rsidR="00B118C4" w:rsidRPr="00A71D3B" w:rsidRDefault="00B118C4" w:rsidP="00B118C4">
      <w:pPr>
        <w:shd w:val="clear" w:color="auto" w:fill="FFFFFF"/>
        <w:rPr>
          <w:rFonts w:ascii="Segoe UI" w:eastAsia="Times New Roman" w:hAnsi="Segoe UI" w:cs="Segoe UI"/>
          <w:color w:val="212121"/>
        </w:rPr>
      </w:pPr>
      <w:r w:rsidRPr="00A71D3B">
        <w:rPr>
          <w:rFonts w:ascii="Segoe UI" w:eastAsia="Times New Roman" w:hAnsi="Segoe UI" w:cs="Segoe UI"/>
          <w:color w:val="212121"/>
        </w:rPr>
        <w:t> </w:t>
      </w:r>
    </w:p>
    <w:p w14:paraId="08A8970B" w14:textId="77777777" w:rsidR="00B118C4" w:rsidRPr="003B7035" w:rsidRDefault="00B118C4" w:rsidP="00B118C4">
      <w:pPr>
        <w:pStyle w:val="ListParagraph"/>
        <w:numPr>
          <w:ilvl w:val="0"/>
          <w:numId w:val="1"/>
        </w:numPr>
        <w:shd w:val="clear" w:color="auto" w:fill="FFFFFF"/>
        <w:rPr>
          <w:rFonts w:ascii="Segoe UI" w:eastAsia="Times New Roman" w:hAnsi="Segoe UI" w:cs="Segoe UI"/>
          <w:color w:val="212121"/>
        </w:rPr>
      </w:pPr>
      <w:hyperlink r:id="rId5" w:history="1">
        <w:r w:rsidRPr="003B7035">
          <w:rPr>
            <w:rFonts w:ascii="Segoe UI" w:eastAsia="Times New Roman" w:hAnsi="Segoe UI" w:cs="Segoe UI"/>
            <w:color w:val="0071BC"/>
          </w:rPr>
          <w:t>Dismissal, distrust, and dismay: A phenomenological exploration of young women's diagnostic experiences with </w:t>
        </w:r>
        <w:r w:rsidRPr="003B7035">
          <w:rPr>
            <w:rFonts w:ascii="Segoe UI" w:eastAsia="Times New Roman" w:hAnsi="Segoe UI" w:cs="Segoe UI"/>
            <w:b/>
            <w:bCs/>
            <w:color w:val="0071BC"/>
          </w:rPr>
          <w:t>endometriosis</w:t>
        </w:r>
        <w:r w:rsidRPr="003B7035">
          <w:rPr>
            <w:rFonts w:ascii="Segoe UI" w:eastAsia="Times New Roman" w:hAnsi="Segoe UI" w:cs="Segoe UI"/>
            <w:color w:val="0071BC"/>
          </w:rPr>
          <w:t> and subsequent support.</w:t>
        </w:r>
      </w:hyperlink>
    </w:p>
    <w:p w14:paraId="46B73525" w14:textId="77777777" w:rsidR="00B118C4" w:rsidRPr="00A71D3B" w:rsidRDefault="00B118C4" w:rsidP="00B118C4">
      <w:pPr>
        <w:shd w:val="clear" w:color="auto" w:fill="FFFFFF"/>
        <w:rPr>
          <w:rFonts w:ascii="Segoe UI" w:eastAsia="Times New Roman" w:hAnsi="Segoe UI" w:cs="Segoe UI"/>
          <w:color w:val="4D8055"/>
        </w:rPr>
      </w:pPr>
      <w:r w:rsidRPr="00A71D3B">
        <w:rPr>
          <w:rFonts w:ascii="Segoe UI" w:eastAsia="Times New Roman" w:hAnsi="Segoe UI" w:cs="Segoe UI"/>
          <w:color w:val="212121"/>
        </w:rPr>
        <w:t>Wren G, Mercer J.</w:t>
      </w:r>
      <w:r w:rsidRPr="00A71D3B">
        <w:rPr>
          <w:rFonts w:ascii="Segoe UI" w:eastAsia="Times New Roman" w:hAnsi="Segoe UI" w:cs="Segoe UI"/>
          <w:color w:val="4D8055"/>
        </w:rPr>
        <w:t>J Health Psychol. 2021 Dec 2:13591053211059387. doi: 10.1177/13591053211059387. Online ahead of print.PMID: 34856840</w:t>
      </w:r>
    </w:p>
    <w:p w14:paraId="7D7EB676" w14:textId="77777777" w:rsidR="00B118C4" w:rsidRDefault="00B118C4" w:rsidP="00B118C4">
      <w:pPr>
        <w:shd w:val="clear" w:color="auto" w:fill="FFFFFF"/>
        <w:rPr>
          <w:rFonts w:ascii="Segoe UI" w:eastAsia="Times New Roman" w:hAnsi="Segoe UI" w:cs="Segoe UI"/>
          <w:color w:val="212121"/>
        </w:rPr>
      </w:pPr>
      <w:r w:rsidRPr="00A71D3B">
        <w:rPr>
          <w:rFonts w:ascii="Segoe UI" w:eastAsia="Times New Roman" w:hAnsi="Segoe UI" w:cs="Segoe UI"/>
          <w:color w:val="212121"/>
        </w:rPr>
        <w:t> </w:t>
      </w:r>
    </w:p>
    <w:p w14:paraId="012ACDE6" w14:textId="77777777" w:rsidR="00B118C4" w:rsidRDefault="00B118C4" w:rsidP="00B118C4">
      <w:pPr>
        <w:pStyle w:val="Heading2"/>
        <w:shd w:val="clear" w:color="auto" w:fill="FFFFFF"/>
        <w:rPr>
          <w:rFonts w:ascii="Merriweather" w:hAnsi="Merriweather"/>
          <w:color w:val="212121"/>
        </w:rPr>
      </w:pPr>
      <w:r>
        <w:rPr>
          <w:rFonts w:ascii="Merriweather" w:hAnsi="Merriweather"/>
          <w:color w:val="212121"/>
        </w:rPr>
        <w:t>Abstract</w:t>
      </w:r>
    </w:p>
    <w:p w14:paraId="62299BF0" w14:textId="77777777" w:rsidR="00B118C4" w:rsidRDefault="00B118C4" w:rsidP="00B118C4">
      <w:pPr>
        <w:pStyle w:val="NormalWeb"/>
        <w:shd w:val="clear" w:color="auto" w:fill="FFFFFF"/>
        <w:rPr>
          <w:rFonts w:ascii="Segoe UI" w:hAnsi="Segoe UI" w:cs="Segoe UI"/>
          <w:color w:val="212121"/>
        </w:rPr>
      </w:pPr>
      <w:r>
        <w:rPr>
          <w:rFonts w:ascii="Segoe UI" w:hAnsi="Segoe UI" w:cs="Segoe UI"/>
          <w:color w:val="212121"/>
        </w:rPr>
        <w:t>Endometriosis is associated with extensive physical and emotional difficulties, yet there is little research investigating the impact of the diagnostic journey particularly for younger women. Using semi structured on-line interviews and an interpretative phenomenological analysis, this study explored nine young women's experiences of the diagnostic process and the significance of support during this period. Three main themes emerged: 'the pursuit of a diagnosis', 'adjusting to a new normality' and 'the importance of effective support'. These experiences revealed clinical shortcomings and potential improvements to current guidelines and practices to facilitate a more emboldening process for patients.</w:t>
      </w:r>
    </w:p>
    <w:p w14:paraId="7150268B" w14:textId="77777777" w:rsidR="00B118C4" w:rsidRDefault="00B118C4" w:rsidP="00B118C4">
      <w:pPr>
        <w:pStyle w:val="NormalWeb"/>
        <w:shd w:val="clear" w:color="auto" w:fill="FFFFFF"/>
        <w:rPr>
          <w:rFonts w:ascii="Segoe UI" w:hAnsi="Segoe UI" w:cs="Segoe UI"/>
          <w:color w:val="212121"/>
        </w:rPr>
      </w:pPr>
      <w:r>
        <w:rPr>
          <w:rStyle w:val="Strong"/>
          <w:rFonts w:ascii="Segoe UI" w:hAnsi="Segoe UI" w:cs="Segoe UI"/>
          <w:color w:val="212121"/>
        </w:rPr>
        <w:t>Keywords: </w:t>
      </w:r>
      <w:r>
        <w:rPr>
          <w:rFonts w:ascii="Segoe UI" w:hAnsi="Segoe UI" w:cs="Segoe UI"/>
          <w:color w:val="212121"/>
        </w:rPr>
        <w:t>diagnosis; endometriosis; patient satisfaction; psychological distress; reproductive health.</w:t>
      </w:r>
    </w:p>
    <w:p w14:paraId="5F7E9869" w14:textId="77777777" w:rsidR="00852BED" w:rsidRDefault="00852BED"/>
    <w:sectPr w:rsidR="00852BE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erriweather">
    <w:panose1 w:val="00000500000000000000"/>
    <w:charset w:val="4D"/>
    <w:family w:val="auto"/>
    <w:pitch w:val="variable"/>
    <w:sig w:usb0="20000207" w:usb1="00000002" w:usb2="00000000" w:usb3="00000000" w:csb0="000001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524440"/>
    <w:multiLevelType w:val="hybridMultilevel"/>
    <w:tmpl w:val="20D6FC8A"/>
    <w:lvl w:ilvl="0" w:tplc="42BA607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8C4"/>
    <w:rsid w:val="000103D1"/>
    <w:rsid w:val="00016D92"/>
    <w:rsid w:val="0004655A"/>
    <w:rsid w:val="00085D85"/>
    <w:rsid w:val="000911C6"/>
    <w:rsid w:val="0009365F"/>
    <w:rsid w:val="00165008"/>
    <w:rsid w:val="00364F02"/>
    <w:rsid w:val="00523748"/>
    <w:rsid w:val="005E1977"/>
    <w:rsid w:val="00627A86"/>
    <w:rsid w:val="006419FC"/>
    <w:rsid w:val="00772B32"/>
    <w:rsid w:val="007A061C"/>
    <w:rsid w:val="007F31DC"/>
    <w:rsid w:val="00852BED"/>
    <w:rsid w:val="009F33F4"/>
    <w:rsid w:val="00A16744"/>
    <w:rsid w:val="00A80B37"/>
    <w:rsid w:val="00B118C4"/>
    <w:rsid w:val="00BC5051"/>
    <w:rsid w:val="00BC6850"/>
    <w:rsid w:val="00C275F8"/>
    <w:rsid w:val="00CA0ECB"/>
    <w:rsid w:val="00CA1A8E"/>
    <w:rsid w:val="00CB574B"/>
    <w:rsid w:val="00CB5B2F"/>
    <w:rsid w:val="00CE09C4"/>
    <w:rsid w:val="00D86657"/>
    <w:rsid w:val="00DD3612"/>
    <w:rsid w:val="00F473E1"/>
    <w:rsid w:val="00F639C4"/>
    <w:rsid w:val="00F7651B"/>
    <w:rsid w:val="00F76DEF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C6CA16B"/>
  <w15:chartTrackingRefBased/>
  <w15:docId w15:val="{E85700E0-34B7-3F4B-A14E-2BA4A454A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18C4"/>
  </w:style>
  <w:style w:type="paragraph" w:styleId="Heading2">
    <w:name w:val="heading 2"/>
    <w:basedOn w:val="Normal"/>
    <w:link w:val="Heading2Char"/>
    <w:uiPriority w:val="9"/>
    <w:qFormat/>
    <w:rsid w:val="00B118C4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118C4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B118C4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B118C4"/>
    <w:rPr>
      <w:b/>
      <w:bCs/>
    </w:rPr>
  </w:style>
  <w:style w:type="paragraph" w:styleId="ListParagraph">
    <w:name w:val="List Paragraph"/>
    <w:basedOn w:val="Normal"/>
    <w:uiPriority w:val="34"/>
    <w:qFormat/>
    <w:rsid w:val="00B118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ubmed.ncbi.nlm.nih.gov/34856840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173</Words>
  <Characters>992</Characters>
  <Application>Microsoft Office Word</Application>
  <DocSecurity>0</DocSecurity>
  <Lines>8</Lines>
  <Paragraphs>2</Paragraphs>
  <ScaleCrop>false</ScaleCrop>
  <Company/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1</cp:revision>
  <dcterms:created xsi:type="dcterms:W3CDTF">2022-01-24T11:02:00Z</dcterms:created>
  <dcterms:modified xsi:type="dcterms:W3CDTF">2022-01-24T11:03:00Z</dcterms:modified>
</cp:coreProperties>
</file>