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36107" w14:textId="77777777" w:rsidR="00E14D10" w:rsidRPr="009B692F" w:rsidRDefault="00E14D10" w:rsidP="00E14D10">
      <w:pPr>
        <w:pStyle w:val="ListParagraph"/>
        <w:numPr>
          <w:ilvl w:val="0"/>
          <w:numId w:val="1"/>
        </w:numPr>
        <w:shd w:val="clear" w:color="auto" w:fill="FFFFFF"/>
        <w:rPr>
          <w:rFonts w:ascii="Segoe UI" w:eastAsia="Times New Roman" w:hAnsi="Segoe UI" w:cs="Segoe UI"/>
          <w:color w:val="212121"/>
        </w:rPr>
      </w:pPr>
      <w:hyperlink r:id="rId5" w:history="1">
        <w:r w:rsidRPr="009B692F">
          <w:rPr>
            <w:rFonts w:ascii="Segoe UI" w:eastAsia="Times New Roman" w:hAnsi="Segoe UI" w:cs="Segoe UI"/>
            <w:color w:val="0071BC"/>
          </w:rPr>
          <w:t>Prospects and Challenges of the Drug Delivery Systems in </w:t>
        </w:r>
        <w:r w:rsidRPr="009B692F">
          <w:rPr>
            <w:rFonts w:ascii="Segoe UI" w:eastAsia="Times New Roman" w:hAnsi="Segoe UI" w:cs="Segoe UI"/>
            <w:b/>
            <w:bCs/>
            <w:color w:val="0071BC"/>
          </w:rPr>
          <w:t>Endometriosis</w:t>
        </w:r>
        <w:r w:rsidRPr="009B692F">
          <w:rPr>
            <w:rFonts w:ascii="Segoe UI" w:eastAsia="Times New Roman" w:hAnsi="Segoe UI" w:cs="Segoe UI"/>
            <w:color w:val="0071BC"/>
          </w:rPr>
          <w:t> Pain Management: Experimental and Theoretical Aspects.</w:t>
        </w:r>
      </w:hyperlink>
    </w:p>
    <w:p w14:paraId="32FE4434" w14:textId="77777777" w:rsidR="00E14D10" w:rsidRPr="00A71D3B" w:rsidRDefault="00E14D10" w:rsidP="00E14D10">
      <w:pPr>
        <w:shd w:val="clear" w:color="auto" w:fill="FFFFFF"/>
        <w:rPr>
          <w:rFonts w:ascii="Segoe UI" w:eastAsia="Times New Roman" w:hAnsi="Segoe UI" w:cs="Segoe UI"/>
          <w:color w:val="4D8055"/>
        </w:rPr>
      </w:pPr>
      <w:r w:rsidRPr="00A71D3B">
        <w:rPr>
          <w:rFonts w:ascii="Segoe UI" w:eastAsia="Times New Roman" w:hAnsi="Segoe UI" w:cs="Segoe UI"/>
          <w:color w:val="212121"/>
        </w:rPr>
        <w:t>Toma BF, Socolov R, Popa O, Socolov D, Nica I, Agop M, Vasincu D, Grigore M, Ochiuz L.</w:t>
      </w:r>
      <w:r w:rsidRPr="00A71D3B">
        <w:rPr>
          <w:rFonts w:ascii="Segoe UI" w:eastAsia="Times New Roman" w:hAnsi="Segoe UI" w:cs="Segoe UI"/>
          <w:color w:val="4D8055"/>
        </w:rPr>
        <w:t>J Immunol Res. 2021 Dec 15;2021:2727174. doi: 10.1155/2021/2727174. eCollection 2021.PMID: 34957311 </w:t>
      </w:r>
      <w:r w:rsidRPr="00A71D3B">
        <w:rPr>
          <w:rFonts w:ascii="Segoe UI" w:eastAsia="Times New Roman" w:hAnsi="Segoe UI" w:cs="Segoe UI"/>
          <w:b/>
          <w:bCs/>
          <w:color w:val="C05600"/>
        </w:rPr>
        <w:t>Free PMC article.</w:t>
      </w:r>
    </w:p>
    <w:p w14:paraId="5F8B3FA1" w14:textId="77777777" w:rsidR="00E14D10" w:rsidRDefault="00E14D10" w:rsidP="00E14D10">
      <w:pPr>
        <w:pStyle w:val="Heading2"/>
        <w:shd w:val="clear" w:color="auto" w:fill="FFFFFF"/>
        <w:rPr>
          <w:rFonts w:ascii="Merriweather" w:hAnsi="Merriweather"/>
          <w:color w:val="212121"/>
        </w:rPr>
      </w:pPr>
      <w:r>
        <w:rPr>
          <w:rFonts w:ascii="Merriweather" w:hAnsi="Merriweather"/>
          <w:color w:val="212121"/>
        </w:rPr>
        <w:t>Abstract</w:t>
      </w:r>
    </w:p>
    <w:p w14:paraId="7C14DAED" w14:textId="77777777" w:rsidR="00E14D10" w:rsidRDefault="00E14D10" w:rsidP="00E14D10">
      <w:pPr>
        <w:pStyle w:val="NormalWeb"/>
        <w:shd w:val="clear" w:color="auto" w:fill="FFFFFF"/>
        <w:rPr>
          <w:rFonts w:ascii="Segoe UI" w:hAnsi="Segoe UI" w:cs="Segoe UI"/>
          <w:color w:val="212121"/>
        </w:rPr>
      </w:pPr>
      <w:r>
        <w:rPr>
          <w:rFonts w:ascii="Segoe UI" w:hAnsi="Segoe UI" w:cs="Segoe UI"/>
          <w:color w:val="212121"/>
        </w:rPr>
        <w:t>Endometriosis is considered a serious public health issue because of the large number of females affected by this illness. Chronic pain management in patients with endometriosis demands new strategies to increase the life quality of these patients. The development of drug delivery systems represents a new approach in pain treatment among endometriosis patients. Diclofenac sodium, one of the most utilized nonsteroidal anti-inflammatory drugs (NSAID), has its own limitations when being used in formulas such as oral, parental, or local applications. In this paper, a series of four drug release formulations based on chitosan, 2-hydroxy-5-nitrobenzaldehyde, and diclofenac sodium salt were prepared in view of the investigation of the drug release ability. The formulations were analyzed from a morphological and supramolecular point of view by scanning electron microscopy and polarized light microscopy. The in vitro drug release ability was investigated by mimicking a physiologic environment. A mathematical model, using the fractal paradigm of motion, is utilized to explain the behaviors of the drug delivery system presented in this paper. These results suggest a great potential of the proposed drug delivery system, based on chitosan and 2-hydroxy-5-nitrobenzaldehyde to improve the diclofenac sodium salt bioavailability, and it may represent a future treatment formula for endometriosis pain.</w:t>
      </w:r>
    </w:p>
    <w:p w14:paraId="223ABDF8"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D10"/>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E14D10"/>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276CD5E8"/>
  <w15:chartTrackingRefBased/>
  <w15:docId w15:val="{6D40935F-0B01-784D-8628-A2FFD2FFB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4D10"/>
  </w:style>
  <w:style w:type="paragraph" w:styleId="Heading2">
    <w:name w:val="heading 2"/>
    <w:basedOn w:val="Normal"/>
    <w:link w:val="Heading2Char"/>
    <w:uiPriority w:val="9"/>
    <w:qFormat/>
    <w:rsid w:val="00E14D10"/>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14D10"/>
    <w:rPr>
      <w:rFonts w:ascii="Times New Roman" w:eastAsia="Times New Roman" w:hAnsi="Times New Roman" w:cs="Times New Roman"/>
      <w:b/>
      <w:bCs/>
      <w:sz w:val="36"/>
      <w:szCs w:val="36"/>
    </w:rPr>
  </w:style>
  <w:style w:type="paragraph" w:styleId="NormalWeb">
    <w:name w:val="Normal (Web)"/>
    <w:basedOn w:val="Normal"/>
    <w:uiPriority w:val="99"/>
    <w:unhideWhenUsed/>
    <w:rsid w:val="00E14D10"/>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E14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5731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269</Words>
  <Characters>1536</Characters>
  <Application>Microsoft Office Word</Application>
  <DocSecurity>0</DocSecurity>
  <Lines>12</Lines>
  <Paragraphs>3</Paragraphs>
  <ScaleCrop>false</ScaleCrop>
  <Company/>
  <LinksUpToDate>false</LinksUpToDate>
  <CharactersWithSpaces>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2022-01-24T08:38:00Z</dcterms:created>
  <dcterms:modified xsi:type="dcterms:W3CDTF">2022-01-24T08:38:00Z</dcterms:modified>
</cp:coreProperties>
</file>