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7199" w14:textId="77777777" w:rsidR="009009E5" w:rsidRPr="009009E5" w:rsidRDefault="009009E5" w:rsidP="009009E5">
      <w:pPr>
        <w:spacing w:before="100" w:beforeAutospacing="1" w:after="100" w:afterAutospacing="1"/>
        <w:rPr>
          <w:rFonts w:ascii="Times New Roman" w:eastAsia="Times New Roman" w:hAnsi="Times New Roman" w:cs="Times New Roman"/>
          <w:lang w:eastAsia="en-GB"/>
        </w:rPr>
      </w:pPr>
      <w:r w:rsidRPr="009009E5">
        <w:rPr>
          <w:rFonts w:ascii="Arial" w:eastAsia="Times New Roman" w:hAnsi="Arial" w:cs="Arial"/>
          <w:b/>
          <w:bCs/>
          <w:color w:val="FF0000"/>
          <w:lang w:eastAsia="en-GB"/>
        </w:rPr>
        <w:t xml:space="preserve">20.Overexpression of miR-200b-3p in Menstrual Blood-Derived Mesenchymal Stem Cells from Endometriosis Women </w:t>
      </w:r>
    </w:p>
    <w:p w14:paraId="75FFCEF3" w14:textId="77777777" w:rsidR="009009E5" w:rsidRPr="009009E5" w:rsidRDefault="009009E5" w:rsidP="009009E5">
      <w:pPr>
        <w:spacing w:before="100" w:beforeAutospacing="1" w:after="100" w:afterAutospacing="1"/>
        <w:rPr>
          <w:rFonts w:ascii="Times New Roman" w:eastAsia="Times New Roman" w:hAnsi="Times New Roman" w:cs="Times New Roman"/>
          <w:lang w:eastAsia="en-GB"/>
        </w:rPr>
      </w:pPr>
      <w:r w:rsidRPr="009009E5">
        <w:rPr>
          <w:rFonts w:ascii="Arial" w:eastAsia="Times New Roman" w:hAnsi="Arial" w:cs="Arial"/>
          <w:b/>
          <w:bCs/>
          <w:color w:val="FF0000"/>
          <w:lang w:eastAsia="en-GB"/>
        </w:rPr>
        <w:t xml:space="preserve">Rafael </w:t>
      </w:r>
      <w:proofErr w:type="spellStart"/>
      <w:r w:rsidRPr="009009E5">
        <w:rPr>
          <w:rFonts w:ascii="Arial" w:eastAsia="Times New Roman" w:hAnsi="Arial" w:cs="Arial"/>
          <w:b/>
          <w:bCs/>
          <w:color w:val="FF0000"/>
          <w:lang w:eastAsia="en-GB"/>
        </w:rPr>
        <w:t>Zucco</w:t>
      </w:r>
      <w:proofErr w:type="spellEnd"/>
      <w:r w:rsidRPr="009009E5">
        <w:rPr>
          <w:rFonts w:ascii="Arial" w:eastAsia="Times New Roman" w:hAnsi="Arial" w:cs="Arial"/>
          <w:b/>
          <w:bCs/>
          <w:color w:val="FF0000"/>
          <w:lang w:eastAsia="en-GB"/>
        </w:rPr>
        <w:t xml:space="preserve"> de Oliveira </w:t>
      </w:r>
      <w:r w:rsidRPr="009009E5">
        <w:rPr>
          <w:rFonts w:ascii="Arial" w:eastAsia="Times New Roman" w:hAnsi="Arial" w:cs="Arial"/>
          <w:b/>
          <w:bCs/>
          <w:color w:val="FF0000"/>
          <w:position w:val="8"/>
          <w:sz w:val="16"/>
          <w:szCs w:val="16"/>
          <w:lang w:eastAsia="en-GB"/>
        </w:rPr>
        <w:t>1</w:t>
      </w:r>
      <w:r w:rsidRPr="009009E5">
        <w:rPr>
          <w:rFonts w:ascii="Arial" w:eastAsia="Times New Roman" w:hAnsi="Arial" w:cs="Arial"/>
          <w:b/>
          <w:bCs/>
          <w:color w:val="FF0000"/>
          <w:lang w:eastAsia="en-GB"/>
        </w:rPr>
        <w:t xml:space="preserve">, Fabiana de Oliveira </w:t>
      </w:r>
      <w:proofErr w:type="spellStart"/>
      <w:r w:rsidRPr="009009E5">
        <w:rPr>
          <w:rFonts w:ascii="Arial" w:eastAsia="Times New Roman" w:hAnsi="Arial" w:cs="Arial"/>
          <w:b/>
          <w:bCs/>
          <w:color w:val="FF0000"/>
          <w:lang w:eastAsia="en-GB"/>
        </w:rPr>
        <w:t>Buono</w:t>
      </w:r>
      <w:proofErr w:type="spellEnd"/>
      <w:r w:rsidRPr="009009E5">
        <w:rPr>
          <w:rFonts w:ascii="Arial" w:eastAsia="Times New Roman" w:hAnsi="Arial" w:cs="Arial"/>
          <w:b/>
          <w:bCs/>
          <w:color w:val="FF0000"/>
          <w:lang w:eastAsia="en-GB"/>
        </w:rPr>
        <w:t xml:space="preserve"> </w:t>
      </w:r>
      <w:r w:rsidRPr="009009E5">
        <w:rPr>
          <w:rFonts w:ascii="Arial" w:eastAsia="Times New Roman" w:hAnsi="Arial" w:cs="Arial"/>
          <w:b/>
          <w:bCs/>
          <w:color w:val="FF0000"/>
          <w:position w:val="8"/>
          <w:sz w:val="16"/>
          <w:szCs w:val="16"/>
          <w:lang w:eastAsia="en-GB"/>
        </w:rPr>
        <w:t>1</w:t>
      </w:r>
      <w:r w:rsidRPr="009009E5">
        <w:rPr>
          <w:rFonts w:ascii="Arial" w:eastAsia="Times New Roman" w:hAnsi="Arial" w:cs="Arial"/>
          <w:b/>
          <w:bCs/>
          <w:color w:val="FF0000"/>
          <w:lang w:eastAsia="en-GB"/>
        </w:rPr>
        <w:t xml:space="preserve">, Ana Clara </w:t>
      </w:r>
      <w:proofErr w:type="spellStart"/>
      <w:r w:rsidRPr="009009E5">
        <w:rPr>
          <w:rFonts w:ascii="Arial" w:eastAsia="Times New Roman" w:hAnsi="Arial" w:cs="Arial"/>
          <w:b/>
          <w:bCs/>
          <w:color w:val="FF0000"/>
          <w:lang w:eastAsia="en-GB"/>
        </w:rPr>
        <w:t>Lagazzi</w:t>
      </w:r>
      <w:proofErr w:type="spellEnd"/>
      <w:r w:rsidRPr="009009E5">
        <w:rPr>
          <w:rFonts w:ascii="Arial" w:eastAsia="Times New Roman" w:hAnsi="Arial" w:cs="Arial"/>
          <w:b/>
          <w:bCs/>
          <w:color w:val="FF0000"/>
          <w:lang w:eastAsia="en-GB"/>
        </w:rPr>
        <w:t xml:space="preserve"> </w:t>
      </w:r>
      <w:proofErr w:type="spellStart"/>
      <w:r w:rsidRPr="009009E5">
        <w:rPr>
          <w:rFonts w:ascii="Arial" w:eastAsia="Times New Roman" w:hAnsi="Arial" w:cs="Arial"/>
          <w:b/>
          <w:bCs/>
          <w:color w:val="FF0000"/>
          <w:lang w:eastAsia="en-GB"/>
        </w:rPr>
        <w:t>Cressoni</w:t>
      </w:r>
      <w:proofErr w:type="spellEnd"/>
      <w:r w:rsidRPr="009009E5">
        <w:rPr>
          <w:rFonts w:ascii="Arial" w:eastAsia="Times New Roman" w:hAnsi="Arial" w:cs="Arial"/>
          <w:b/>
          <w:bCs/>
          <w:color w:val="FF0000"/>
          <w:lang w:eastAsia="en-GB"/>
        </w:rPr>
        <w:t xml:space="preserve"> </w:t>
      </w:r>
      <w:r w:rsidRPr="009009E5">
        <w:rPr>
          <w:rFonts w:ascii="Arial" w:eastAsia="Times New Roman" w:hAnsi="Arial" w:cs="Arial"/>
          <w:b/>
          <w:bCs/>
          <w:color w:val="FF0000"/>
          <w:position w:val="8"/>
          <w:sz w:val="16"/>
          <w:szCs w:val="16"/>
          <w:lang w:eastAsia="en-GB"/>
        </w:rPr>
        <w:t>1</w:t>
      </w:r>
      <w:r w:rsidRPr="009009E5">
        <w:rPr>
          <w:rFonts w:ascii="Arial" w:eastAsia="Times New Roman" w:hAnsi="Arial" w:cs="Arial"/>
          <w:b/>
          <w:bCs/>
          <w:color w:val="FF0000"/>
          <w:lang w:eastAsia="en-GB"/>
        </w:rPr>
        <w:t xml:space="preserve">, </w:t>
      </w:r>
      <w:proofErr w:type="spellStart"/>
      <w:r w:rsidRPr="009009E5">
        <w:rPr>
          <w:rFonts w:ascii="Arial" w:eastAsia="Times New Roman" w:hAnsi="Arial" w:cs="Arial"/>
          <w:b/>
          <w:bCs/>
          <w:color w:val="FF0000"/>
          <w:lang w:eastAsia="en-GB"/>
        </w:rPr>
        <w:t>Letícia</w:t>
      </w:r>
      <w:proofErr w:type="spellEnd"/>
      <w:r w:rsidRPr="009009E5">
        <w:rPr>
          <w:rFonts w:ascii="Arial" w:eastAsia="Times New Roman" w:hAnsi="Arial" w:cs="Arial"/>
          <w:b/>
          <w:bCs/>
          <w:color w:val="FF0000"/>
          <w:lang w:eastAsia="en-GB"/>
        </w:rPr>
        <w:t xml:space="preserve"> Bruna </w:t>
      </w:r>
      <w:proofErr w:type="spellStart"/>
      <w:r w:rsidRPr="009009E5">
        <w:rPr>
          <w:rFonts w:ascii="Arial" w:eastAsia="Times New Roman" w:hAnsi="Arial" w:cs="Arial"/>
          <w:b/>
          <w:bCs/>
          <w:color w:val="FF0000"/>
          <w:lang w:eastAsia="en-GB"/>
        </w:rPr>
        <w:t>Corrêa</w:t>
      </w:r>
      <w:proofErr w:type="spellEnd"/>
      <w:r w:rsidRPr="009009E5">
        <w:rPr>
          <w:rFonts w:ascii="Arial" w:eastAsia="Times New Roman" w:hAnsi="Arial" w:cs="Arial"/>
          <w:b/>
          <w:bCs/>
          <w:color w:val="FF0000"/>
          <w:lang w:eastAsia="en-GB"/>
        </w:rPr>
        <w:t xml:space="preserve"> </w:t>
      </w:r>
      <w:proofErr w:type="spellStart"/>
      <w:r w:rsidRPr="009009E5">
        <w:rPr>
          <w:rFonts w:ascii="Arial" w:eastAsia="Times New Roman" w:hAnsi="Arial" w:cs="Arial"/>
          <w:b/>
          <w:bCs/>
          <w:color w:val="FF0000"/>
          <w:lang w:eastAsia="en-GB"/>
        </w:rPr>
        <w:t>Penariol</w:t>
      </w:r>
      <w:proofErr w:type="spellEnd"/>
      <w:r w:rsidRPr="009009E5">
        <w:rPr>
          <w:rFonts w:ascii="Arial" w:eastAsia="Times New Roman" w:hAnsi="Arial" w:cs="Arial"/>
          <w:b/>
          <w:bCs/>
          <w:color w:val="FF0000"/>
          <w:lang w:eastAsia="en-GB"/>
        </w:rPr>
        <w:t xml:space="preserve"> </w:t>
      </w:r>
      <w:r w:rsidRPr="009009E5">
        <w:rPr>
          <w:rFonts w:ascii="Arial" w:eastAsia="Times New Roman" w:hAnsi="Arial" w:cs="Arial"/>
          <w:b/>
          <w:bCs/>
          <w:color w:val="FF0000"/>
          <w:position w:val="8"/>
          <w:sz w:val="16"/>
          <w:szCs w:val="16"/>
          <w:lang w:eastAsia="en-GB"/>
        </w:rPr>
        <w:t>1</w:t>
      </w:r>
      <w:r w:rsidRPr="009009E5">
        <w:rPr>
          <w:rFonts w:ascii="Arial" w:eastAsia="Times New Roman" w:hAnsi="Arial" w:cs="Arial"/>
          <w:b/>
          <w:bCs/>
          <w:color w:val="FF0000"/>
          <w:lang w:eastAsia="en-GB"/>
        </w:rPr>
        <w:t>, Cristiana Carolina</w:t>
      </w:r>
      <w:r w:rsidRPr="009009E5">
        <w:rPr>
          <w:rFonts w:ascii="Arial" w:eastAsia="Times New Roman" w:hAnsi="Arial" w:cs="Arial"/>
          <w:b/>
          <w:bCs/>
          <w:color w:val="FF0000"/>
          <w:lang w:eastAsia="en-GB"/>
        </w:rPr>
        <w:br/>
      </w:r>
      <w:proofErr w:type="spellStart"/>
      <w:r w:rsidRPr="009009E5">
        <w:rPr>
          <w:rFonts w:ascii="Arial" w:eastAsia="Times New Roman" w:hAnsi="Arial" w:cs="Arial"/>
          <w:b/>
          <w:bCs/>
          <w:color w:val="FF0000"/>
          <w:lang w:eastAsia="en-GB"/>
        </w:rPr>
        <w:t>Padovan</w:t>
      </w:r>
      <w:proofErr w:type="spellEnd"/>
      <w:r w:rsidRPr="009009E5">
        <w:rPr>
          <w:rFonts w:ascii="Arial" w:eastAsia="Times New Roman" w:hAnsi="Arial" w:cs="Arial"/>
          <w:b/>
          <w:bCs/>
          <w:color w:val="FF0000"/>
          <w:lang w:eastAsia="en-GB"/>
        </w:rPr>
        <w:t xml:space="preserve"> </w:t>
      </w:r>
      <w:r w:rsidRPr="009009E5">
        <w:rPr>
          <w:rFonts w:ascii="Arial" w:eastAsia="Times New Roman" w:hAnsi="Arial" w:cs="Arial"/>
          <w:b/>
          <w:bCs/>
          <w:color w:val="FF0000"/>
          <w:position w:val="8"/>
          <w:sz w:val="16"/>
          <w:szCs w:val="16"/>
          <w:lang w:eastAsia="en-GB"/>
        </w:rPr>
        <w:t>1</w:t>
      </w:r>
      <w:r w:rsidRPr="009009E5">
        <w:rPr>
          <w:rFonts w:ascii="Arial" w:eastAsia="Times New Roman" w:hAnsi="Arial" w:cs="Arial"/>
          <w:b/>
          <w:bCs/>
          <w:color w:val="FF0000"/>
          <w:lang w:eastAsia="en-GB"/>
        </w:rPr>
        <w:t xml:space="preserve">, Patricia Aparecida </w:t>
      </w:r>
      <w:proofErr w:type="spellStart"/>
      <w:r w:rsidRPr="009009E5">
        <w:rPr>
          <w:rFonts w:ascii="Arial" w:eastAsia="Times New Roman" w:hAnsi="Arial" w:cs="Arial"/>
          <w:b/>
          <w:bCs/>
          <w:color w:val="FF0000"/>
          <w:lang w:eastAsia="en-GB"/>
        </w:rPr>
        <w:t>Tozetti</w:t>
      </w:r>
      <w:proofErr w:type="spellEnd"/>
      <w:r w:rsidRPr="009009E5">
        <w:rPr>
          <w:rFonts w:ascii="Arial" w:eastAsia="Times New Roman" w:hAnsi="Arial" w:cs="Arial"/>
          <w:b/>
          <w:bCs/>
          <w:color w:val="FF0000"/>
          <w:lang w:eastAsia="en-GB"/>
        </w:rPr>
        <w:t xml:space="preserve"> </w:t>
      </w:r>
      <w:r w:rsidRPr="009009E5">
        <w:rPr>
          <w:rFonts w:ascii="Arial" w:eastAsia="Times New Roman" w:hAnsi="Arial" w:cs="Arial"/>
          <w:b/>
          <w:bCs/>
          <w:color w:val="FF0000"/>
          <w:position w:val="8"/>
          <w:sz w:val="16"/>
          <w:szCs w:val="16"/>
          <w:lang w:eastAsia="en-GB"/>
        </w:rPr>
        <w:t>1</w:t>
      </w:r>
      <w:r w:rsidRPr="009009E5">
        <w:rPr>
          <w:rFonts w:ascii="Arial" w:eastAsia="Times New Roman" w:hAnsi="Arial" w:cs="Arial"/>
          <w:b/>
          <w:bCs/>
          <w:color w:val="FF0000"/>
          <w:lang w:eastAsia="en-GB"/>
        </w:rPr>
        <w:t xml:space="preserve">, </w:t>
      </w:r>
      <w:proofErr w:type="spellStart"/>
      <w:r w:rsidRPr="009009E5">
        <w:rPr>
          <w:rFonts w:ascii="Arial" w:eastAsia="Times New Roman" w:hAnsi="Arial" w:cs="Arial"/>
          <w:b/>
          <w:bCs/>
          <w:color w:val="FF0000"/>
          <w:lang w:eastAsia="en-GB"/>
        </w:rPr>
        <w:t>Omero</w:t>
      </w:r>
      <w:proofErr w:type="spellEnd"/>
      <w:r w:rsidRPr="009009E5">
        <w:rPr>
          <w:rFonts w:ascii="Arial" w:eastAsia="Times New Roman" w:hAnsi="Arial" w:cs="Arial"/>
          <w:b/>
          <w:bCs/>
          <w:color w:val="FF0000"/>
          <w:lang w:eastAsia="en-GB"/>
        </w:rPr>
        <w:t xml:space="preserve"> </w:t>
      </w:r>
      <w:proofErr w:type="spellStart"/>
      <w:r w:rsidRPr="009009E5">
        <w:rPr>
          <w:rFonts w:ascii="Arial" w:eastAsia="Times New Roman" w:hAnsi="Arial" w:cs="Arial"/>
          <w:b/>
          <w:bCs/>
          <w:color w:val="FF0000"/>
          <w:lang w:eastAsia="en-GB"/>
        </w:rPr>
        <w:t>Benedito</w:t>
      </w:r>
      <w:proofErr w:type="spellEnd"/>
      <w:r w:rsidRPr="009009E5">
        <w:rPr>
          <w:rFonts w:ascii="Arial" w:eastAsia="Times New Roman" w:hAnsi="Arial" w:cs="Arial"/>
          <w:b/>
          <w:bCs/>
          <w:color w:val="FF0000"/>
          <w:lang w:eastAsia="en-GB"/>
        </w:rPr>
        <w:t xml:space="preserve"> </w:t>
      </w:r>
      <w:proofErr w:type="spellStart"/>
      <w:r w:rsidRPr="009009E5">
        <w:rPr>
          <w:rFonts w:ascii="Arial" w:eastAsia="Times New Roman" w:hAnsi="Arial" w:cs="Arial"/>
          <w:b/>
          <w:bCs/>
          <w:color w:val="FF0000"/>
          <w:lang w:eastAsia="en-GB"/>
        </w:rPr>
        <w:t>Poli</w:t>
      </w:r>
      <w:proofErr w:type="spellEnd"/>
      <w:r w:rsidRPr="009009E5">
        <w:rPr>
          <w:rFonts w:ascii="Arial" w:eastAsia="Times New Roman" w:hAnsi="Arial" w:cs="Arial"/>
          <w:b/>
          <w:bCs/>
          <w:color w:val="FF0000"/>
          <w:lang w:eastAsia="en-GB"/>
        </w:rPr>
        <w:t xml:space="preserve">-Neto </w:t>
      </w:r>
      <w:r w:rsidRPr="009009E5">
        <w:rPr>
          <w:rFonts w:ascii="Arial" w:eastAsia="Times New Roman" w:hAnsi="Arial" w:cs="Arial"/>
          <w:b/>
          <w:bCs/>
          <w:color w:val="FF0000"/>
          <w:position w:val="8"/>
          <w:sz w:val="16"/>
          <w:szCs w:val="16"/>
          <w:lang w:eastAsia="en-GB"/>
        </w:rPr>
        <w:t>1 2</w:t>
      </w:r>
      <w:r w:rsidRPr="009009E5">
        <w:rPr>
          <w:rFonts w:ascii="Arial" w:eastAsia="Times New Roman" w:hAnsi="Arial" w:cs="Arial"/>
          <w:b/>
          <w:bCs/>
          <w:color w:val="FF0000"/>
          <w:lang w:eastAsia="en-GB"/>
        </w:rPr>
        <w:t xml:space="preserve">, Rui Alberto </w:t>
      </w:r>
      <w:proofErr w:type="spellStart"/>
      <w:r w:rsidRPr="009009E5">
        <w:rPr>
          <w:rFonts w:ascii="Arial" w:eastAsia="Times New Roman" w:hAnsi="Arial" w:cs="Arial"/>
          <w:b/>
          <w:bCs/>
          <w:color w:val="FF0000"/>
          <w:lang w:eastAsia="en-GB"/>
        </w:rPr>
        <w:t>Ferriani</w:t>
      </w:r>
      <w:proofErr w:type="spellEnd"/>
      <w:r w:rsidRPr="009009E5">
        <w:rPr>
          <w:rFonts w:ascii="Arial" w:eastAsia="Times New Roman" w:hAnsi="Arial" w:cs="Arial"/>
          <w:b/>
          <w:bCs/>
          <w:color w:val="FF0000"/>
          <w:lang w:eastAsia="en-GB"/>
        </w:rPr>
        <w:t xml:space="preserve"> </w:t>
      </w:r>
      <w:r w:rsidRPr="009009E5">
        <w:rPr>
          <w:rFonts w:ascii="Arial" w:eastAsia="Times New Roman" w:hAnsi="Arial" w:cs="Arial"/>
          <w:b/>
          <w:bCs/>
          <w:color w:val="FF0000"/>
          <w:position w:val="8"/>
          <w:sz w:val="16"/>
          <w:szCs w:val="16"/>
          <w:lang w:eastAsia="en-GB"/>
        </w:rPr>
        <w:t>1 3</w:t>
      </w:r>
      <w:r w:rsidRPr="009009E5">
        <w:rPr>
          <w:rFonts w:ascii="Arial" w:eastAsia="Times New Roman" w:hAnsi="Arial" w:cs="Arial"/>
          <w:b/>
          <w:bCs/>
          <w:color w:val="FF0000"/>
          <w:lang w:eastAsia="en-GB"/>
        </w:rPr>
        <w:t xml:space="preserve">, Maristela Delgado Orellana </w:t>
      </w:r>
      <w:r w:rsidRPr="009009E5">
        <w:rPr>
          <w:rFonts w:ascii="Arial" w:eastAsia="Times New Roman" w:hAnsi="Arial" w:cs="Arial"/>
          <w:b/>
          <w:bCs/>
          <w:color w:val="FF0000"/>
          <w:position w:val="8"/>
          <w:sz w:val="16"/>
          <w:szCs w:val="16"/>
          <w:lang w:eastAsia="en-GB"/>
        </w:rPr>
        <w:t>4</w:t>
      </w:r>
      <w:r w:rsidRPr="009009E5">
        <w:rPr>
          <w:rFonts w:ascii="Arial" w:eastAsia="Times New Roman" w:hAnsi="Arial" w:cs="Arial"/>
          <w:b/>
          <w:bCs/>
          <w:color w:val="FF0000"/>
          <w:lang w:eastAsia="en-GB"/>
        </w:rPr>
        <w:t xml:space="preserve">, </w:t>
      </w:r>
      <w:proofErr w:type="spellStart"/>
      <w:r w:rsidRPr="009009E5">
        <w:rPr>
          <w:rFonts w:ascii="Arial" w:eastAsia="Times New Roman" w:hAnsi="Arial" w:cs="Arial"/>
          <w:b/>
          <w:bCs/>
          <w:color w:val="FF0000"/>
          <w:lang w:eastAsia="en-GB"/>
        </w:rPr>
        <w:t>Júlio</w:t>
      </w:r>
      <w:proofErr w:type="spellEnd"/>
      <w:r w:rsidRPr="009009E5">
        <w:rPr>
          <w:rFonts w:ascii="Arial" w:eastAsia="Times New Roman" w:hAnsi="Arial" w:cs="Arial"/>
          <w:b/>
          <w:bCs/>
          <w:color w:val="FF0000"/>
          <w:lang w:eastAsia="en-GB"/>
        </w:rPr>
        <w:t xml:space="preserve"> Cesar Rosa-E- Silva </w:t>
      </w:r>
      <w:r w:rsidRPr="009009E5">
        <w:rPr>
          <w:rFonts w:ascii="Arial" w:eastAsia="Times New Roman" w:hAnsi="Arial" w:cs="Arial"/>
          <w:b/>
          <w:bCs/>
          <w:color w:val="FF0000"/>
          <w:position w:val="8"/>
          <w:sz w:val="16"/>
          <w:szCs w:val="16"/>
          <w:lang w:eastAsia="en-GB"/>
        </w:rPr>
        <w:t>1 2</w:t>
      </w:r>
      <w:r w:rsidRPr="009009E5">
        <w:rPr>
          <w:rFonts w:ascii="Arial" w:eastAsia="Times New Roman" w:hAnsi="Arial" w:cs="Arial"/>
          <w:b/>
          <w:bCs/>
          <w:color w:val="FF0000"/>
          <w:lang w:eastAsia="en-GB"/>
        </w:rPr>
        <w:t xml:space="preserve">, Juliana </w:t>
      </w:r>
      <w:proofErr w:type="spellStart"/>
      <w:r w:rsidRPr="009009E5">
        <w:rPr>
          <w:rFonts w:ascii="Arial" w:eastAsia="Times New Roman" w:hAnsi="Arial" w:cs="Arial"/>
          <w:b/>
          <w:bCs/>
          <w:color w:val="FF0000"/>
          <w:lang w:eastAsia="en-GB"/>
        </w:rPr>
        <w:t>Meola</w:t>
      </w:r>
      <w:proofErr w:type="spellEnd"/>
      <w:r w:rsidRPr="009009E5">
        <w:rPr>
          <w:rFonts w:ascii="Arial" w:eastAsia="Times New Roman" w:hAnsi="Arial" w:cs="Arial"/>
          <w:b/>
          <w:bCs/>
          <w:color w:val="FF0000"/>
          <w:lang w:eastAsia="en-GB"/>
        </w:rPr>
        <w:t xml:space="preserve"> </w:t>
      </w:r>
      <w:r w:rsidRPr="009009E5">
        <w:rPr>
          <w:rFonts w:ascii="Arial" w:eastAsia="Times New Roman" w:hAnsi="Arial" w:cs="Arial"/>
          <w:b/>
          <w:bCs/>
          <w:color w:val="FF0000"/>
          <w:position w:val="8"/>
          <w:sz w:val="16"/>
          <w:szCs w:val="16"/>
          <w:lang w:eastAsia="en-GB"/>
        </w:rPr>
        <w:t xml:space="preserve">5 6 7 </w:t>
      </w:r>
    </w:p>
    <w:p w14:paraId="71B32E58" w14:textId="77777777" w:rsidR="009009E5" w:rsidRPr="009009E5" w:rsidRDefault="009009E5" w:rsidP="009009E5">
      <w:pPr>
        <w:spacing w:before="100" w:beforeAutospacing="1" w:after="100" w:afterAutospacing="1"/>
        <w:rPr>
          <w:rFonts w:ascii="Times New Roman" w:eastAsia="Times New Roman" w:hAnsi="Times New Roman" w:cs="Times New Roman"/>
          <w:lang w:eastAsia="en-GB"/>
        </w:rPr>
      </w:pPr>
      <w:proofErr w:type="spellStart"/>
      <w:r w:rsidRPr="009009E5">
        <w:rPr>
          <w:rFonts w:ascii="Arial" w:eastAsia="Times New Roman" w:hAnsi="Arial" w:cs="Arial"/>
          <w:b/>
          <w:bCs/>
          <w:color w:val="FF0000"/>
          <w:lang w:eastAsia="en-GB"/>
        </w:rPr>
        <w:t>Reprod</w:t>
      </w:r>
      <w:proofErr w:type="spellEnd"/>
      <w:r w:rsidRPr="009009E5">
        <w:rPr>
          <w:rFonts w:ascii="Arial" w:eastAsia="Times New Roman" w:hAnsi="Arial" w:cs="Arial"/>
          <w:b/>
          <w:bCs/>
          <w:color w:val="FF0000"/>
          <w:lang w:eastAsia="en-GB"/>
        </w:rPr>
        <w:t xml:space="preserve"> Sci. 2022 Jan 24.doi: 10.1007/s43032-022-00860-y. Online ahead of print. </w:t>
      </w:r>
    </w:p>
    <w:p w14:paraId="0205DFBB" w14:textId="77777777" w:rsidR="009009E5" w:rsidRPr="009009E5" w:rsidRDefault="009009E5" w:rsidP="009009E5">
      <w:pPr>
        <w:spacing w:before="100" w:beforeAutospacing="1" w:after="100" w:afterAutospacing="1"/>
        <w:rPr>
          <w:rFonts w:ascii="Times New Roman" w:eastAsia="Times New Roman" w:hAnsi="Times New Roman" w:cs="Times New Roman"/>
          <w:lang w:eastAsia="en-GB"/>
        </w:rPr>
      </w:pPr>
      <w:r w:rsidRPr="009009E5">
        <w:rPr>
          <w:rFonts w:ascii="ArialMT" w:eastAsia="Times New Roman" w:hAnsi="ArialMT" w:cs="Times New Roman"/>
          <w:lang w:eastAsia="en-GB"/>
        </w:rPr>
        <w:t xml:space="preserve">Abstract </w:t>
      </w:r>
    </w:p>
    <w:p w14:paraId="1504A9EB" w14:textId="25F12356" w:rsidR="009009E5" w:rsidRPr="009009E5" w:rsidRDefault="009009E5" w:rsidP="009009E5">
      <w:pPr>
        <w:spacing w:before="100" w:beforeAutospacing="1" w:after="100" w:afterAutospacing="1"/>
        <w:rPr>
          <w:rFonts w:ascii="Times New Roman" w:eastAsia="Times New Roman" w:hAnsi="Times New Roman" w:cs="Times New Roman"/>
          <w:lang w:eastAsia="en-GB"/>
        </w:rPr>
      </w:pPr>
      <w:r w:rsidRPr="009009E5">
        <w:rPr>
          <w:rFonts w:ascii="ArialMT" w:eastAsia="Times New Roman" w:hAnsi="ArialMT" w:cs="Times New Roman"/>
          <w:lang w:eastAsia="en-GB"/>
        </w:rPr>
        <w:t>The key relationship between Sampson's theory and the presence of mesenchymal stem cells in the menstrual flow (</w:t>
      </w:r>
      <w:proofErr w:type="spellStart"/>
      <w:r w:rsidRPr="009009E5">
        <w:rPr>
          <w:rFonts w:ascii="ArialMT" w:eastAsia="Times New Roman" w:hAnsi="ArialMT" w:cs="Times New Roman"/>
          <w:lang w:eastAsia="en-GB"/>
        </w:rPr>
        <w:t>MenSCs</w:t>
      </w:r>
      <w:proofErr w:type="spellEnd"/>
      <w:r w:rsidRPr="009009E5">
        <w:rPr>
          <w:rFonts w:ascii="ArialMT" w:eastAsia="Times New Roman" w:hAnsi="ArialMT" w:cs="Times New Roman"/>
          <w:lang w:eastAsia="en-GB"/>
        </w:rPr>
        <w:t xml:space="preserve">), as well as the changes in post- transcriptional regulatory processes as actors in the etiopathogenesis of endometriosis, are poorly understood. No study to date has investigated the imbalance of miRNAs in </w:t>
      </w:r>
      <w:proofErr w:type="spellStart"/>
      <w:r w:rsidRPr="009009E5">
        <w:rPr>
          <w:rFonts w:ascii="ArialMT" w:eastAsia="Times New Roman" w:hAnsi="ArialMT" w:cs="Times New Roman"/>
          <w:lang w:eastAsia="en-GB"/>
        </w:rPr>
        <w:t>MenSCs</w:t>
      </w:r>
      <w:proofErr w:type="spellEnd"/>
      <w:r w:rsidRPr="009009E5">
        <w:rPr>
          <w:rFonts w:ascii="ArialMT" w:eastAsia="Times New Roman" w:hAnsi="ArialMT" w:cs="Times New Roman"/>
          <w:lang w:eastAsia="en-GB"/>
        </w:rPr>
        <w:t xml:space="preserve"> related to the disease. Thus, through literature and in silico analyses, we selected four predicted miRNAs as regulators of EGR1, SNAI1, NR4A1, NR4A2, ID1, LAMC3, and FOSB involved in pathways of apoptosis, angiogenesis, response to steroid hormones, migration, differentiation, and cell proliferation. These genes are frequently overexpressed in the endometriosis condition in our group studies. They were the trigger for the miRNAs search. Therefore, a case-control study was conducted with </w:t>
      </w:r>
      <w:proofErr w:type="spellStart"/>
      <w:r w:rsidRPr="009009E5">
        <w:rPr>
          <w:rFonts w:ascii="ArialMT" w:eastAsia="Times New Roman" w:hAnsi="ArialMT" w:cs="Times New Roman"/>
          <w:lang w:eastAsia="en-GB"/>
        </w:rPr>
        <w:t>MenSCs</w:t>
      </w:r>
      <w:proofErr w:type="spellEnd"/>
      <w:r w:rsidRPr="009009E5">
        <w:rPr>
          <w:rFonts w:ascii="ArialMT" w:eastAsia="Times New Roman" w:hAnsi="ArialMT" w:cs="Times New Roman"/>
          <w:lang w:eastAsia="en-GB"/>
        </w:rPr>
        <w:t xml:space="preserve"> of women with and without endometriosis (ten samples per group). Crossing information obtained from the STRING, PubMed, </w:t>
      </w:r>
      <w:proofErr w:type="spellStart"/>
      <w:r w:rsidRPr="009009E5">
        <w:rPr>
          <w:rFonts w:ascii="ArialMT" w:eastAsia="Times New Roman" w:hAnsi="ArialMT" w:cs="Times New Roman"/>
          <w:lang w:eastAsia="en-GB"/>
        </w:rPr>
        <w:t>miRPathDB</w:t>
      </w:r>
      <w:proofErr w:type="spellEnd"/>
      <w:r w:rsidRPr="009009E5">
        <w:rPr>
          <w:rFonts w:ascii="ArialMT" w:eastAsia="Times New Roman" w:hAnsi="ArialMT" w:cs="Times New Roman"/>
          <w:lang w:eastAsia="en-GB"/>
        </w:rPr>
        <w:t xml:space="preserve">, </w:t>
      </w:r>
      <w:proofErr w:type="spellStart"/>
      <w:r w:rsidRPr="009009E5">
        <w:rPr>
          <w:rFonts w:ascii="ArialMT" w:eastAsia="Times New Roman" w:hAnsi="ArialMT" w:cs="Times New Roman"/>
          <w:lang w:eastAsia="en-GB"/>
        </w:rPr>
        <w:t>miRWalk</w:t>
      </w:r>
      <w:proofErr w:type="spellEnd"/>
      <w:r w:rsidRPr="009009E5">
        <w:rPr>
          <w:rFonts w:ascii="ArialMT" w:eastAsia="Times New Roman" w:hAnsi="ArialMT" w:cs="Times New Roman"/>
          <w:lang w:eastAsia="en-GB"/>
        </w:rPr>
        <w:t xml:space="preserve">, and DIANA TOOLS databases, we chose to explore the expression of miR-21-5p, miR-100-5p, miR-143-3p, and </w:t>
      </w:r>
      <w:proofErr w:type="spellStart"/>
      <w:r w:rsidRPr="009009E5">
        <w:rPr>
          <w:rFonts w:ascii="ArialMT" w:eastAsia="Times New Roman" w:hAnsi="ArialMT" w:cs="Times New Roman"/>
          <w:lang w:eastAsia="en-GB"/>
        </w:rPr>
        <w:t>miR</w:t>
      </w:r>
      <w:proofErr w:type="spellEnd"/>
      <w:r w:rsidRPr="009009E5">
        <w:rPr>
          <w:rFonts w:ascii="ArialMT" w:eastAsia="Times New Roman" w:hAnsi="ArialMT" w:cs="Times New Roman"/>
          <w:lang w:eastAsia="en-GB"/>
        </w:rPr>
        <w:t xml:space="preserve">- 200b-3p by RT-qPCR. We found an upregulation of the miR-200b-3p in endometriosis </w:t>
      </w:r>
      <w:proofErr w:type="spellStart"/>
      <w:r w:rsidRPr="009009E5">
        <w:rPr>
          <w:rFonts w:ascii="ArialMT" w:eastAsia="Times New Roman" w:hAnsi="ArialMT" w:cs="Times New Roman"/>
          <w:lang w:eastAsia="en-GB"/>
        </w:rPr>
        <w:t>MenSCs</w:t>
      </w:r>
      <w:proofErr w:type="spellEnd"/>
      <w:r w:rsidRPr="009009E5">
        <w:rPr>
          <w:rFonts w:ascii="ArialMT" w:eastAsia="Times New Roman" w:hAnsi="ArialMT" w:cs="Times New Roman"/>
          <w:lang w:eastAsia="en-GB"/>
        </w:rPr>
        <w:t xml:space="preserve"> (P = 0.0207), with a 7.93-fold change (ratio of geometric means) compared to control. Overexpression of miR-200b has been associated with increased cell proliferation, stemness, and accentuated mesenchymal-epithelial transition process in </w:t>
      </w:r>
      <w:proofErr w:type="spellStart"/>
      <w:r w:rsidRPr="009009E5">
        <w:rPr>
          <w:rFonts w:ascii="ArialMT" w:eastAsia="Times New Roman" w:hAnsi="ArialMT" w:cs="Times New Roman"/>
          <w:lang w:eastAsia="en-GB"/>
        </w:rPr>
        <w:t>eutopic</w:t>
      </w:r>
      <w:proofErr w:type="spellEnd"/>
      <w:r w:rsidRPr="009009E5">
        <w:rPr>
          <w:rFonts w:ascii="ArialMT" w:eastAsia="Times New Roman" w:hAnsi="ArialMT" w:cs="Times New Roman"/>
          <w:lang w:eastAsia="en-GB"/>
        </w:rPr>
        <w:t xml:space="preserve"> endometrium of endometriosis. We believe that dysregulated miR-200b-3p may establish primary changes in the </w:t>
      </w:r>
      <w:proofErr w:type="spellStart"/>
      <w:r w:rsidRPr="009009E5">
        <w:rPr>
          <w:rFonts w:ascii="ArialMT" w:eastAsia="Times New Roman" w:hAnsi="ArialMT" w:cs="Times New Roman"/>
          <w:lang w:eastAsia="en-GB"/>
        </w:rPr>
        <w:t>MenSCs</w:t>
      </w:r>
      <w:proofErr w:type="spellEnd"/>
      <w:r w:rsidRPr="009009E5">
        <w:rPr>
          <w:rFonts w:ascii="ArialMT" w:eastAsia="Times New Roman" w:hAnsi="ArialMT" w:cs="Times New Roman"/>
          <w:lang w:eastAsia="en-GB"/>
        </w:rPr>
        <w:t xml:space="preserve">, thus </w:t>
      </w:r>
      <w:proofErr w:type="spellStart"/>
      <w:r w:rsidRPr="009009E5">
        <w:rPr>
          <w:rFonts w:ascii="ArialMT" w:eastAsia="Times New Roman" w:hAnsi="ArialMT" w:cs="Times New Roman"/>
          <w:lang w:eastAsia="en-GB"/>
        </w:rPr>
        <w:t>favoring</w:t>
      </w:r>
      <w:proofErr w:type="spellEnd"/>
      <w:r w:rsidRPr="009009E5">
        <w:rPr>
          <w:rFonts w:ascii="ArialMT" w:eastAsia="Times New Roman" w:hAnsi="ArialMT" w:cs="Times New Roman"/>
          <w:lang w:eastAsia="en-GB"/>
        </w:rPr>
        <w:t xml:space="preserve"> tissue implantation at the ectopic site. </w:t>
      </w:r>
    </w:p>
    <w:p w14:paraId="6EF75B62" w14:textId="77777777" w:rsidR="009009E5" w:rsidRPr="009009E5" w:rsidRDefault="009009E5" w:rsidP="009009E5">
      <w:pPr>
        <w:spacing w:before="100" w:beforeAutospacing="1" w:after="100" w:afterAutospacing="1"/>
        <w:rPr>
          <w:rFonts w:ascii="Times New Roman" w:eastAsia="Times New Roman" w:hAnsi="Times New Roman" w:cs="Times New Roman"/>
          <w:lang w:eastAsia="en-GB"/>
        </w:rPr>
      </w:pPr>
      <w:r w:rsidRPr="009009E5">
        <w:rPr>
          <w:rFonts w:ascii="ArialMT" w:eastAsia="Times New Roman" w:hAnsi="ArialMT" w:cs="Times New Roman"/>
          <w:lang w:eastAsia="en-GB"/>
        </w:rPr>
        <w:t xml:space="preserve">Keywords: Endometriosis; </w:t>
      </w:r>
      <w:proofErr w:type="spellStart"/>
      <w:r w:rsidRPr="009009E5">
        <w:rPr>
          <w:rFonts w:ascii="ArialMT" w:eastAsia="Times New Roman" w:hAnsi="ArialMT" w:cs="Times New Roman"/>
          <w:lang w:eastAsia="en-GB"/>
        </w:rPr>
        <w:t>MenSCs</w:t>
      </w:r>
      <w:proofErr w:type="spellEnd"/>
      <w:r w:rsidRPr="009009E5">
        <w:rPr>
          <w:rFonts w:ascii="ArialMT" w:eastAsia="Times New Roman" w:hAnsi="ArialMT" w:cs="Times New Roman"/>
          <w:lang w:eastAsia="en-GB"/>
        </w:rPr>
        <w:t xml:space="preserve">; Menstrual blood; RT-qPCR; miR-200b-3p. </w:t>
      </w:r>
    </w:p>
    <w:p w14:paraId="56F2E212"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E5"/>
    <w:rsid w:val="00432D50"/>
    <w:rsid w:val="009009E5"/>
    <w:rsid w:val="00A74000"/>
    <w:rsid w:val="00D30F83"/>
    <w:rsid w:val="00D74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5BA5CE"/>
  <w15:chartTrackingRefBased/>
  <w15:docId w15:val="{792E42B9-7661-084F-B6B3-A0B1BEA8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9E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69191">
      <w:bodyDiv w:val="1"/>
      <w:marLeft w:val="0"/>
      <w:marRight w:val="0"/>
      <w:marTop w:val="0"/>
      <w:marBottom w:val="0"/>
      <w:divBdr>
        <w:top w:val="none" w:sz="0" w:space="0" w:color="auto"/>
        <w:left w:val="none" w:sz="0" w:space="0" w:color="auto"/>
        <w:bottom w:val="none" w:sz="0" w:space="0" w:color="auto"/>
        <w:right w:val="none" w:sz="0" w:space="0" w:color="auto"/>
      </w:divBdr>
      <w:divsChild>
        <w:div w:id="266356687">
          <w:marLeft w:val="0"/>
          <w:marRight w:val="0"/>
          <w:marTop w:val="0"/>
          <w:marBottom w:val="0"/>
          <w:divBdr>
            <w:top w:val="none" w:sz="0" w:space="0" w:color="auto"/>
            <w:left w:val="none" w:sz="0" w:space="0" w:color="auto"/>
            <w:bottom w:val="none" w:sz="0" w:space="0" w:color="auto"/>
            <w:right w:val="none" w:sz="0" w:space="0" w:color="auto"/>
          </w:divBdr>
          <w:divsChild>
            <w:div w:id="1337153426">
              <w:marLeft w:val="0"/>
              <w:marRight w:val="0"/>
              <w:marTop w:val="0"/>
              <w:marBottom w:val="0"/>
              <w:divBdr>
                <w:top w:val="none" w:sz="0" w:space="0" w:color="auto"/>
                <w:left w:val="none" w:sz="0" w:space="0" w:color="auto"/>
                <w:bottom w:val="none" w:sz="0" w:space="0" w:color="auto"/>
                <w:right w:val="none" w:sz="0" w:space="0" w:color="auto"/>
              </w:divBdr>
              <w:divsChild>
                <w:div w:id="17119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9274">
          <w:marLeft w:val="0"/>
          <w:marRight w:val="0"/>
          <w:marTop w:val="0"/>
          <w:marBottom w:val="0"/>
          <w:divBdr>
            <w:top w:val="none" w:sz="0" w:space="0" w:color="auto"/>
            <w:left w:val="none" w:sz="0" w:space="0" w:color="auto"/>
            <w:bottom w:val="none" w:sz="0" w:space="0" w:color="auto"/>
            <w:right w:val="none" w:sz="0" w:space="0" w:color="auto"/>
          </w:divBdr>
          <w:divsChild>
            <w:div w:id="1941863957">
              <w:marLeft w:val="0"/>
              <w:marRight w:val="0"/>
              <w:marTop w:val="0"/>
              <w:marBottom w:val="0"/>
              <w:divBdr>
                <w:top w:val="none" w:sz="0" w:space="0" w:color="auto"/>
                <w:left w:val="none" w:sz="0" w:space="0" w:color="auto"/>
                <w:bottom w:val="none" w:sz="0" w:space="0" w:color="auto"/>
                <w:right w:val="none" w:sz="0" w:space="0" w:color="auto"/>
              </w:divBdr>
              <w:divsChild>
                <w:div w:id="18535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2022-02-13T20:28:00Z</dcterms:created>
  <dcterms:modified xsi:type="dcterms:W3CDTF">2022-02-13T20:28:00Z</dcterms:modified>
</cp:coreProperties>
</file>