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1E6B5" w14:textId="77777777" w:rsidR="00F6498B" w:rsidRP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 w:eastAsia="Times New Roman" w:hAnsi="Arial" w:cs="Arial"/>
          <w:b/>
          <w:bCs/>
          <w:color w:val="FF0000"/>
          <w:lang w:eastAsia="en-GB"/>
        </w:rPr>
        <w:t xml:space="preserve">3. </w:t>
      </w:r>
      <w:proofErr w:type="spellStart"/>
      <w:proofErr w:type="gramStart"/>
      <w:r w:rsidRPr="00F6498B">
        <w:rPr>
          <w:rFonts w:ascii="Arial" w:eastAsia="Times New Roman" w:hAnsi="Arial" w:cs="Arial"/>
          <w:b/>
          <w:bCs/>
          <w:color w:val="FF0000"/>
          <w:lang w:eastAsia="en-GB"/>
        </w:rPr>
        <w:t>Challengesofandpossiblesolutionsforlivingwithendometriosis:a</w:t>
      </w:r>
      <w:proofErr w:type="spellEnd"/>
      <w:proofErr w:type="gramEnd"/>
      <w:r w:rsidRPr="00F6498B">
        <w:rPr>
          <w:rFonts w:ascii="Arial" w:eastAsia="Times New Roman" w:hAnsi="Arial" w:cs="Arial"/>
          <w:b/>
          <w:bCs/>
          <w:color w:val="FF0000"/>
          <w:lang w:eastAsia="en-GB"/>
        </w:rPr>
        <w:t xml:space="preserve"> qualitative study </w:t>
      </w:r>
    </w:p>
    <w:p w14:paraId="296C6A86" w14:textId="787ABC36" w:rsidR="00F6498B" w:rsidRP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 w:eastAsia="Times New Roman" w:hAnsi="Arial" w:cs="Arial"/>
          <w:b/>
          <w:bCs/>
          <w:color w:val="FF0000"/>
          <w:lang w:eastAsia="en-GB"/>
        </w:rPr>
        <w:t xml:space="preserve">Gabriella </w:t>
      </w:r>
      <w:proofErr w:type="spellStart"/>
      <w:r w:rsidRPr="00F6498B">
        <w:rPr>
          <w:rFonts w:ascii="Arial" w:eastAsia="Times New Roman" w:hAnsi="Arial" w:cs="Arial"/>
          <w:b/>
          <w:bCs/>
          <w:color w:val="FF0000"/>
          <w:lang w:eastAsia="en-GB"/>
        </w:rPr>
        <w:t>Márki</w:t>
      </w:r>
      <w:proofErr w:type="spellEnd"/>
      <w:r w:rsidRPr="00F6498B">
        <w:rPr>
          <w:rFonts w:ascii="Arial" w:eastAsia="Times New Roman" w:hAnsi="Arial" w:cs="Arial"/>
          <w:b/>
          <w:bCs/>
          <w:color w:val="FF0000"/>
          <w:lang w:eastAsia="en-GB"/>
        </w:rPr>
        <w:t xml:space="preserve"> </w:t>
      </w:r>
      <w:r w:rsidRPr="00F6498B">
        <w:rPr>
          <w:rFonts w:ascii="Arial" w:eastAsia="Times New Roman" w:hAnsi="Arial" w:cs="Arial"/>
          <w:b/>
          <w:bCs/>
          <w:color w:val="FF0000"/>
          <w:position w:val="8"/>
          <w:sz w:val="16"/>
          <w:szCs w:val="16"/>
          <w:lang w:eastAsia="en-GB"/>
        </w:rPr>
        <w:t>1 2</w:t>
      </w:r>
      <w:r w:rsidRPr="00F6498B">
        <w:rPr>
          <w:rFonts w:ascii="Arial" w:eastAsia="Times New Roman" w:hAnsi="Arial" w:cs="Arial"/>
          <w:b/>
          <w:bCs/>
          <w:color w:val="FF0000"/>
          <w:lang w:eastAsia="en-GB"/>
        </w:rPr>
        <w:t xml:space="preserve">, </w:t>
      </w:r>
      <w:proofErr w:type="spellStart"/>
      <w:r w:rsidRPr="00F6498B">
        <w:rPr>
          <w:rFonts w:ascii="Arial" w:eastAsia="Times New Roman" w:hAnsi="Arial" w:cs="Arial"/>
          <w:b/>
          <w:bCs/>
          <w:color w:val="FF0000"/>
          <w:lang w:eastAsia="en-GB"/>
        </w:rPr>
        <w:t>Dorottya</w:t>
      </w:r>
      <w:proofErr w:type="spellEnd"/>
      <w:r w:rsidRPr="00F6498B">
        <w:rPr>
          <w:rFonts w:ascii="Arial" w:eastAsia="Times New Roman" w:hAnsi="Arial" w:cs="Arial"/>
          <w:b/>
          <w:bCs/>
          <w:color w:val="FF0000"/>
          <w:lang w:eastAsia="en-GB"/>
        </w:rPr>
        <w:t xml:space="preserve"> </w:t>
      </w:r>
      <w:proofErr w:type="spellStart"/>
      <w:r w:rsidRPr="00F6498B">
        <w:rPr>
          <w:rFonts w:ascii="Arial" w:eastAsia="Times New Roman" w:hAnsi="Arial" w:cs="Arial"/>
          <w:b/>
          <w:bCs/>
          <w:color w:val="FF0000"/>
          <w:lang w:eastAsia="en-GB"/>
        </w:rPr>
        <w:t>Vásárhelyi</w:t>
      </w:r>
      <w:proofErr w:type="spellEnd"/>
      <w:r w:rsidRPr="00F6498B">
        <w:rPr>
          <w:rFonts w:ascii="Arial" w:eastAsia="Times New Roman" w:hAnsi="Arial" w:cs="Arial"/>
          <w:b/>
          <w:bCs/>
          <w:color w:val="FF0000"/>
          <w:lang w:eastAsia="en-GB"/>
        </w:rPr>
        <w:t xml:space="preserve"> </w:t>
      </w:r>
      <w:r w:rsidRPr="00F6498B">
        <w:rPr>
          <w:rFonts w:ascii="Arial" w:eastAsia="Times New Roman" w:hAnsi="Arial" w:cs="Arial"/>
          <w:b/>
          <w:bCs/>
          <w:color w:val="FF0000"/>
          <w:position w:val="8"/>
          <w:sz w:val="16"/>
          <w:szCs w:val="16"/>
          <w:lang w:eastAsia="en-GB"/>
        </w:rPr>
        <w:t>2</w:t>
      </w:r>
      <w:r w:rsidRPr="00F6498B">
        <w:rPr>
          <w:rFonts w:ascii="Arial" w:eastAsia="Times New Roman" w:hAnsi="Arial" w:cs="Arial"/>
          <w:b/>
          <w:bCs/>
          <w:color w:val="FF0000"/>
          <w:lang w:eastAsia="en-GB"/>
        </w:rPr>
        <w:t xml:space="preserve">, Adrien </w:t>
      </w:r>
      <w:proofErr w:type="spellStart"/>
      <w:r w:rsidRPr="00F6498B">
        <w:rPr>
          <w:rFonts w:ascii="Arial" w:eastAsia="Times New Roman" w:hAnsi="Arial" w:cs="Arial"/>
          <w:b/>
          <w:bCs/>
          <w:color w:val="FF0000"/>
          <w:lang w:eastAsia="en-GB"/>
        </w:rPr>
        <w:t>Rigo</w:t>
      </w:r>
      <w:proofErr w:type="spellEnd"/>
      <w:r w:rsidRPr="00F6498B">
        <w:rPr>
          <w:rFonts w:ascii="Arial" w:eastAsia="Times New Roman" w:hAnsi="Arial" w:cs="Arial"/>
          <w:b/>
          <w:bCs/>
          <w:color w:val="FF0000"/>
          <w:lang w:eastAsia="en-GB"/>
        </w:rPr>
        <w:t xml:space="preserve">́ </w:t>
      </w:r>
      <w:r w:rsidRPr="00F6498B">
        <w:rPr>
          <w:rFonts w:ascii="Arial" w:eastAsia="Times New Roman" w:hAnsi="Arial" w:cs="Arial"/>
          <w:b/>
          <w:bCs/>
          <w:color w:val="FF0000"/>
          <w:position w:val="8"/>
          <w:sz w:val="16"/>
          <w:szCs w:val="16"/>
          <w:lang w:eastAsia="en-GB"/>
        </w:rPr>
        <w:t>2</w:t>
      </w:r>
      <w:r w:rsidRPr="00F6498B">
        <w:rPr>
          <w:rFonts w:ascii="Arial" w:eastAsia="Times New Roman" w:hAnsi="Arial" w:cs="Arial"/>
          <w:b/>
          <w:bCs/>
          <w:color w:val="FF0000"/>
          <w:lang w:eastAsia="en-GB"/>
        </w:rPr>
        <w:t xml:space="preserve">, </w:t>
      </w:r>
      <w:proofErr w:type="spellStart"/>
      <w:r w:rsidRPr="00F6498B">
        <w:rPr>
          <w:rFonts w:ascii="Arial" w:eastAsia="Times New Roman" w:hAnsi="Arial" w:cs="Arial"/>
          <w:b/>
          <w:bCs/>
          <w:color w:val="FF0000"/>
          <w:lang w:eastAsia="en-GB"/>
        </w:rPr>
        <w:t>Zsuzsa</w:t>
      </w:r>
      <w:proofErr w:type="spellEnd"/>
      <w:r w:rsidRPr="00F6498B">
        <w:rPr>
          <w:rFonts w:ascii="Arial" w:eastAsia="Times New Roman" w:hAnsi="Arial" w:cs="Arial"/>
          <w:b/>
          <w:bCs/>
          <w:color w:val="FF0000"/>
          <w:lang w:eastAsia="en-GB"/>
        </w:rPr>
        <w:t xml:space="preserve"> </w:t>
      </w:r>
      <w:proofErr w:type="spellStart"/>
      <w:r w:rsidRPr="00F6498B">
        <w:rPr>
          <w:rFonts w:ascii="Arial" w:eastAsia="Times New Roman" w:hAnsi="Arial" w:cs="Arial"/>
          <w:b/>
          <w:bCs/>
          <w:color w:val="FF0000"/>
          <w:lang w:eastAsia="en-GB"/>
        </w:rPr>
        <w:t>Kalo</w:t>
      </w:r>
      <w:proofErr w:type="spellEnd"/>
      <w:r w:rsidRPr="00F6498B">
        <w:rPr>
          <w:rFonts w:ascii="Arial" w:eastAsia="Times New Roman" w:hAnsi="Arial" w:cs="Arial"/>
          <w:b/>
          <w:bCs/>
          <w:color w:val="FF0000"/>
          <w:lang w:eastAsia="en-GB"/>
        </w:rPr>
        <w:t xml:space="preserve">́ </w:t>
      </w:r>
      <w:r w:rsidRPr="00F6498B">
        <w:rPr>
          <w:rFonts w:ascii="Arial" w:eastAsia="Times New Roman" w:hAnsi="Arial" w:cs="Arial"/>
          <w:b/>
          <w:bCs/>
          <w:color w:val="FF0000"/>
          <w:position w:val="8"/>
          <w:sz w:val="16"/>
          <w:szCs w:val="16"/>
          <w:lang w:eastAsia="en-GB"/>
        </w:rPr>
        <w:t>2</w:t>
      </w:r>
      <w:r w:rsidRPr="00F6498B">
        <w:rPr>
          <w:rFonts w:ascii="Arial" w:eastAsia="Times New Roman" w:hAnsi="Arial" w:cs="Arial"/>
          <w:b/>
          <w:bCs/>
          <w:color w:val="FF0000"/>
          <w:lang w:eastAsia="en-GB"/>
        </w:rPr>
        <w:t xml:space="preserve">, </w:t>
      </w:r>
      <w:proofErr w:type="spellStart"/>
      <w:r w:rsidRPr="00F6498B">
        <w:rPr>
          <w:rFonts w:ascii="Arial" w:eastAsia="Times New Roman" w:hAnsi="Arial" w:cs="Arial"/>
          <w:b/>
          <w:bCs/>
          <w:color w:val="FF0000"/>
          <w:lang w:eastAsia="en-GB"/>
        </w:rPr>
        <w:t>Nándor</w:t>
      </w:r>
      <w:proofErr w:type="spellEnd"/>
      <w:r w:rsidRPr="00F6498B">
        <w:rPr>
          <w:rFonts w:ascii="Arial" w:eastAsia="Times New Roman" w:hAnsi="Arial" w:cs="Arial"/>
          <w:b/>
          <w:bCs/>
          <w:color w:val="FF0000"/>
          <w:lang w:eastAsia="en-GB"/>
        </w:rPr>
        <w:t xml:space="preserve"> </w:t>
      </w:r>
      <w:proofErr w:type="spellStart"/>
      <w:r w:rsidRPr="00F6498B">
        <w:rPr>
          <w:rFonts w:ascii="Arial" w:eastAsia="Times New Roman" w:hAnsi="Arial" w:cs="Arial"/>
          <w:b/>
          <w:bCs/>
          <w:color w:val="FF0000"/>
          <w:lang w:eastAsia="en-GB"/>
        </w:rPr>
        <w:t>Ács</w:t>
      </w:r>
      <w:proofErr w:type="spellEnd"/>
      <w:r w:rsidRPr="00F6498B">
        <w:rPr>
          <w:rFonts w:ascii="Arial" w:eastAsia="Times New Roman" w:hAnsi="Arial" w:cs="Arial"/>
          <w:b/>
          <w:bCs/>
          <w:color w:val="FF0000"/>
          <w:lang w:eastAsia="en-GB"/>
        </w:rPr>
        <w:t xml:space="preserve"> </w:t>
      </w:r>
      <w:r w:rsidRPr="00F6498B">
        <w:rPr>
          <w:rFonts w:ascii="Arial" w:eastAsia="Times New Roman" w:hAnsi="Arial" w:cs="Arial"/>
          <w:b/>
          <w:bCs/>
          <w:color w:val="FF0000"/>
          <w:position w:val="8"/>
          <w:sz w:val="16"/>
          <w:szCs w:val="16"/>
          <w:lang w:eastAsia="en-GB"/>
        </w:rPr>
        <w:t>3</w:t>
      </w:r>
      <w:r w:rsidRPr="00F6498B">
        <w:rPr>
          <w:rFonts w:ascii="Arial" w:eastAsia="Times New Roman" w:hAnsi="Arial" w:cs="Arial"/>
          <w:b/>
          <w:bCs/>
          <w:color w:val="FF0000"/>
          <w:lang w:eastAsia="en-GB"/>
        </w:rPr>
        <w:t xml:space="preserve">, Attila Bokor </w:t>
      </w:r>
      <w:r w:rsidRPr="00F6498B">
        <w:rPr>
          <w:rFonts w:ascii="Arial" w:eastAsia="Times New Roman" w:hAnsi="Arial" w:cs="Arial"/>
          <w:b/>
          <w:bCs/>
          <w:color w:val="FF0000"/>
          <w:position w:val="8"/>
          <w:sz w:val="16"/>
          <w:szCs w:val="16"/>
          <w:lang w:eastAsia="en-GB"/>
        </w:rPr>
        <w:t>4</w:t>
      </w:r>
      <w:r>
        <w:rPr>
          <w:rFonts w:ascii="Arial" w:eastAsia="Times New Roman" w:hAnsi="Arial" w:cs="Arial"/>
          <w:b/>
          <w:bCs/>
          <w:color w:val="FF0000"/>
          <w:position w:val="8"/>
          <w:sz w:val="16"/>
          <w:szCs w:val="16"/>
          <w:lang w:eastAsia="en-GB"/>
        </w:rPr>
        <w:t xml:space="preserve"> </w:t>
      </w:r>
      <w:r w:rsidRPr="00F6498B">
        <w:rPr>
          <w:rFonts w:ascii="Arial" w:eastAsia="Times New Roman" w:hAnsi="Arial" w:cs="Arial"/>
          <w:b/>
          <w:bCs/>
          <w:color w:val="FF0000"/>
          <w:lang w:eastAsia="en-GB"/>
        </w:rPr>
        <w:t xml:space="preserve">BMC </w:t>
      </w:r>
      <w:proofErr w:type="spellStart"/>
      <w:r w:rsidRPr="00F6498B">
        <w:rPr>
          <w:rFonts w:ascii="Arial" w:eastAsia="Times New Roman" w:hAnsi="Arial" w:cs="Arial"/>
          <w:b/>
          <w:bCs/>
          <w:color w:val="FF0000"/>
          <w:lang w:eastAsia="en-GB"/>
        </w:rPr>
        <w:t>Womens</w:t>
      </w:r>
      <w:proofErr w:type="spellEnd"/>
      <w:r w:rsidRPr="00F6498B">
        <w:rPr>
          <w:rFonts w:ascii="Arial" w:eastAsia="Times New Roman" w:hAnsi="Arial" w:cs="Arial"/>
          <w:b/>
          <w:bCs/>
          <w:color w:val="FF0000"/>
          <w:lang w:eastAsia="en-GB"/>
        </w:rPr>
        <w:t xml:space="preserve"> Health. 2022 Jan 26;22(1</w:t>
      </w:r>
      <w:proofErr w:type="gramStart"/>
      <w:r w:rsidRPr="00F6498B">
        <w:rPr>
          <w:rFonts w:ascii="Arial" w:eastAsia="Times New Roman" w:hAnsi="Arial" w:cs="Arial"/>
          <w:b/>
          <w:bCs/>
          <w:color w:val="FF0000"/>
          <w:lang w:eastAsia="en-GB"/>
        </w:rPr>
        <w:t>):20.doi</w:t>
      </w:r>
      <w:proofErr w:type="gramEnd"/>
      <w:r w:rsidRPr="00F6498B">
        <w:rPr>
          <w:rFonts w:ascii="Arial" w:eastAsia="Times New Roman" w:hAnsi="Arial" w:cs="Arial"/>
          <w:b/>
          <w:bCs/>
          <w:color w:val="FF0000"/>
          <w:lang w:eastAsia="en-GB"/>
        </w:rPr>
        <w:t xml:space="preserve">: 10.1186/s12905-022-01603-6. </w:t>
      </w:r>
    </w:p>
    <w:p w14:paraId="3F3F5612" w14:textId="77777777" w:rsidR="00F6498B" w:rsidRP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MT" w:eastAsia="Times New Roman" w:hAnsi="ArialMT" w:cs="Times New Roman"/>
          <w:lang w:eastAsia="en-GB"/>
        </w:rPr>
        <w:t xml:space="preserve">Abstract </w:t>
      </w:r>
    </w:p>
    <w:p w14:paraId="7BD5BDA3" w14:textId="77777777" w:rsidR="00F6498B" w:rsidRP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MT" w:eastAsia="Times New Roman" w:hAnsi="ArialMT" w:cs="Times New Roman"/>
          <w:lang w:eastAsia="en-GB"/>
        </w:rPr>
        <w:t xml:space="preserve">Background: Endometriosis as a chronic </w:t>
      </w:r>
      <w:proofErr w:type="spellStart"/>
      <w:r w:rsidRPr="00F6498B">
        <w:rPr>
          <w:rFonts w:ascii="ArialMT" w:eastAsia="Times New Roman" w:hAnsi="ArialMT" w:cs="Times New Roman"/>
          <w:lang w:eastAsia="en-GB"/>
        </w:rPr>
        <w:t>gynecological</w:t>
      </w:r>
      <w:proofErr w:type="spellEnd"/>
      <w:r w:rsidRPr="00F6498B">
        <w:rPr>
          <w:rFonts w:ascii="ArialMT" w:eastAsia="Times New Roman" w:hAnsi="ArialMT" w:cs="Times New Roman"/>
          <w:lang w:eastAsia="en-GB"/>
        </w:rPr>
        <w:t xml:space="preserve"> disease has several negative effects on women's life, thereby placing a huge burden on the patients and the health system. The negative impact of living with endometriosis (impaired quality of life, diverse medical experiences) is detailed in the literature, however, we know less about patients' self-management, social support, the meaning of life with a chronic disease, and the needs of patients. To implement a proper multidisciplinary approach in practice, we need to have a comprehensive view of the complexity of endometriosis patients' life and disease history. </w:t>
      </w:r>
    </w:p>
    <w:p w14:paraId="51D912E5" w14:textId="77777777" w:rsidR="00F6498B" w:rsidRP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MT" w:eastAsia="Times New Roman" w:hAnsi="ArialMT" w:cs="Times New Roman"/>
          <w:lang w:eastAsia="en-GB"/>
        </w:rPr>
        <w:t xml:space="preserve">Methods: Four focus group discussions were conducted between October 2014 and November 2015 by a team consisting of medical and psychological specialists. 21 women (age: 31.57; SD = 4.45) with surgical and histological confirmation of endometriosis were included in the study. Discussions were audiotaped and transcribed verbatim, and a 62,051-word corpus was </w:t>
      </w:r>
      <w:proofErr w:type="spellStart"/>
      <w:r w:rsidRPr="00F6498B">
        <w:rPr>
          <w:rFonts w:ascii="ArialMT" w:eastAsia="Times New Roman" w:hAnsi="ArialMT" w:cs="Times New Roman"/>
          <w:lang w:eastAsia="en-GB"/>
        </w:rPr>
        <w:t>analyzed</w:t>
      </w:r>
      <w:proofErr w:type="spellEnd"/>
      <w:r w:rsidRPr="00F6498B">
        <w:rPr>
          <w:rFonts w:ascii="ArialMT" w:eastAsia="Times New Roman" w:hAnsi="ArialMT" w:cs="Times New Roman"/>
          <w:lang w:eastAsia="en-GB"/>
        </w:rPr>
        <w:t xml:space="preserve"> using content analysis. </w:t>
      </w:r>
    </w:p>
    <w:p w14:paraId="0FB6BEA0" w14:textId="77777777" w:rsidR="00F6498B" w:rsidRP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MT" w:eastAsia="Times New Roman" w:hAnsi="ArialMT" w:cs="Times New Roman"/>
          <w:lang w:eastAsia="en-GB"/>
        </w:rPr>
        <w:t xml:space="preserve">Results: Four main themes emerged from the analysis: (1) the impact of endometriosis on quality of life, (2) medical experiences, (3) complementary and alternative treatments, and (4) different coping strategies in disease management. All themes were interrelated and highly affected by a lack of information and uncertainty caused by endometriosis. A supporting doctor-patient relationship, active coping, and social support were identified as advantages over difficulties. Finding the positive meaning of life after accepting endometriosis increased the possibility of posttraumatic growth. Furthermore, women's needs were identified at all levels of the ecological approach to health promotion. </w:t>
      </w:r>
    </w:p>
    <w:p w14:paraId="6BF97C5F" w14:textId="77777777" w:rsid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MT" w:eastAsia="Times New Roman" w:hAnsi="ArialMT" w:cs="Times New Roman"/>
          <w:lang w:eastAsia="en-GB"/>
        </w:rPr>
        <w:t xml:space="preserve">Conclusions: Our results highlight the need for multidisciplinary healthcare programs and interventions to find solutions to the difficulties of women with endometriosis. To achieve this goal, a collaboration of professionals, psychologists, and support organizations is needed </w:t>
      </w:r>
      <w:proofErr w:type="gramStart"/>
      <w:r w:rsidRPr="00F6498B">
        <w:rPr>
          <w:rFonts w:ascii="ArialMT" w:eastAsia="Times New Roman" w:hAnsi="ArialMT" w:cs="Times New Roman"/>
          <w:lang w:eastAsia="en-GB"/>
        </w:rPr>
        <w:t>in the near future</w:t>
      </w:r>
      <w:proofErr w:type="gramEnd"/>
      <w:r w:rsidRPr="00F6498B">
        <w:rPr>
          <w:rFonts w:ascii="ArialMT" w:eastAsia="Times New Roman" w:hAnsi="ArialMT" w:cs="Times New Roman"/>
          <w:lang w:eastAsia="en-GB"/>
        </w:rPr>
        <w:t xml:space="preserve">. </w:t>
      </w:r>
      <w:r w:rsidRPr="00F6498B">
        <w:rPr>
          <w:rFonts w:ascii="Times New Roman" w:eastAsia="Times New Roman" w:hAnsi="Times New Roman" w:cs="Times New Roman"/>
          <w:lang w:eastAsia="en-GB"/>
        </w:rPr>
        <w:fldChar w:fldCharType="begin"/>
      </w:r>
      <w:r w:rsidRPr="00F6498B">
        <w:rPr>
          <w:rFonts w:ascii="Times New Roman" w:eastAsia="Times New Roman" w:hAnsi="Times New Roman" w:cs="Times New Roman"/>
          <w:lang w:eastAsia="en-GB"/>
        </w:rPr>
        <w:instrText xml:space="preserve"> INCLUDEPICTURE "/var/folders/hn/ykymj1vn1fjddmpnnhy362sm0000gn/T/com.microsoft.Word/WebArchiveCopyPasteTempFiles/page2image49208448" \* MERGEFORMATINET </w:instrText>
      </w:r>
      <w:r w:rsidRPr="00F6498B">
        <w:rPr>
          <w:rFonts w:ascii="Times New Roman" w:eastAsia="Times New Roman" w:hAnsi="Times New Roman" w:cs="Times New Roman"/>
          <w:lang w:eastAsia="en-GB"/>
        </w:rPr>
        <w:fldChar w:fldCharType="separate"/>
      </w:r>
      <w:r w:rsidRPr="00F6498B">
        <w:rPr>
          <w:rFonts w:ascii="Times New Roman" w:eastAsia="Times New Roman" w:hAnsi="Times New Roman" w:cs="Times New Roman"/>
          <w:noProof/>
          <w:lang w:eastAsia="en-GB"/>
        </w:rPr>
        <w:drawing>
          <wp:inline distT="0" distB="0" distL="0" distR="0" wp14:anchorId="445B6BAA" wp14:editId="621A4EE2">
            <wp:extent cx="1422400" cy="17145"/>
            <wp:effectExtent l="0" t="0" r="0" b="0"/>
            <wp:docPr id="5" name="Picture 5" descr="page2image49208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2image4920844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2400" cy="17145"/>
                    </a:xfrm>
                    <a:prstGeom prst="rect">
                      <a:avLst/>
                    </a:prstGeom>
                    <a:noFill/>
                    <a:ln>
                      <a:noFill/>
                    </a:ln>
                  </pic:spPr>
                </pic:pic>
              </a:graphicData>
            </a:graphic>
          </wp:inline>
        </w:drawing>
      </w:r>
      <w:r w:rsidRPr="00F6498B">
        <w:rPr>
          <w:rFonts w:ascii="Times New Roman" w:eastAsia="Times New Roman" w:hAnsi="Times New Roman" w:cs="Times New Roman"/>
          <w:lang w:eastAsia="en-GB"/>
        </w:rPr>
        <w:fldChar w:fldCharType="end"/>
      </w:r>
      <w:r w:rsidRPr="00F6498B">
        <w:rPr>
          <w:rFonts w:ascii="Times New Roman" w:eastAsia="Times New Roman" w:hAnsi="Times New Roman" w:cs="Times New Roman"/>
          <w:lang w:eastAsia="en-GB"/>
        </w:rPr>
        <w:fldChar w:fldCharType="begin"/>
      </w:r>
      <w:r w:rsidRPr="00F6498B">
        <w:rPr>
          <w:rFonts w:ascii="Times New Roman" w:eastAsia="Times New Roman" w:hAnsi="Times New Roman" w:cs="Times New Roman"/>
          <w:lang w:eastAsia="en-GB"/>
        </w:rPr>
        <w:instrText xml:space="preserve"> INCLUDEPICTURE "/var/folders/hn/ykymj1vn1fjddmpnnhy362sm0000gn/T/com.microsoft.Word/WebArchiveCopyPasteTempFiles/page2image49201728" \* MERGEFORMATINET </w:instrText>
      </w:r>
      <w:r w:rsidRPr="00F6498B">
        <w:rPr>
          <w:rFonts w:ascii="Times New Roman" w:eastAsia="Times New Roman" w:hAnsi="Times New Roman" w:cs="Times New Roman"/>
          <w:lang w:eastAsia="en-GB"/>
        </w:rPr>
        <w:fldChar w:fldCharType="separate"/>
      </w:r>
      <w:r w:rsidRPr="00F6498B">
        <w:rPr>
          <w:rFonts w:ascii="Times New Roman" w:eastAsia="Times New Roman" w:hAnsi="Times New Roman" w:cs="Times New Roman"/>
          <w:noProof/>
          <w:lang w:eastAsia="en-GB"/>
        </w:rPr>
        <w:drawing>
          <wp:inline distT="0" distB="0" distL="0" distR="0" wp14:anchorId="023E4196" wp14:editId="65D41D17">
            <wp:extent cx="846455" cy="17145"/>
            <wp:effectExtent l="0" t="0" r="0" b="0"/>
            <wp:docPr id="4" name="Picture 4" descr="page2image4920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image4920172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6455" cy="17145"/>
                    </a:xfrm>
                    <a:prstGeom prst="rect">
                      <a:avLst/>
                    </a:prstGeom>
                    <a:noFill/>
                    <a:ln>
                      <a:noFill/>
                    </a:ln>
                  </pic:spPr>
                </pic:pic>
              </a:graphicData>
            </a:graphic>
          </wp:inline>
        </w:drawing>
      </w:r>
      <w:r w:rsidRPr="00F6498B">
        <w:rPr>
          <w:rFonts w:ascii="Times New Roman" w:eastAsia="Times New Roman" w:hAnsi="Times New Roman" w:cs="Times New Roman"/>
          <w:lang w:eastAsia="en-GB"/>
        </w:rPr>
        <w:fldChar w:fldCharType="end"/>
      </w:r>
    </w:p>
    <w:p w14:paraId="1DED1ECA" w14:textId="1F32692C" w:rsidR="00F6498B" w:rsidRPr="00F6498B" w:rsidRDefault="00F6498B" w:rsidP="00F6498B">
      <w:pPr>
        <w:spacing w:before="100" w:beforeAutospacing="1" w:after="100" w:afterAutospacing="1"/>
        <w:rPr>
          <w:rFonts w:ascii="Times New Roman" w:eastAsia="Times New Roman" w:hAnsi="Times New Roman" w:cs="Times New Roman"/>
          <w:lang w:eastAsia="en-GB"/>
        </w:rPr>
      </w:pPr>
      <w:r w:rsidRPr="00F6498B">
        <w:rPr>
          <w:rFonts w:ascii="ArialMT" w:eastAsia="Times New Roman" w:hAnsi="ArialMT" w:cs="Times New Roman"/>
          <w:lang w:eastAsia="en-GB"/>
        </w:rPr>
        <w:t xml:space="preserve">Keywords: Coping; Endometriosis; Focus group; Health-related quality of life; Psychosocial impact. </w:t>
      </w:r>
    </w:p>
    <w:p w14:paraId="299403A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98B"/>
    <w:rsid w:val="00432D50"/>
    <w:rsid w:val="00A74000"/>
    <w:rsid w:val="00D30F83"/>
    <w:rsid w:val="00D7461F"/>
    <w:rsid w:val="00F649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8DDDAB"/>
  <w15:chartTrackingRefBased/>
  <w15:docId w15:val="{5E90E439-FE11-8F40-ACE1-B61AEAF93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498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6793986">
      <w:bodyDiv w:val="1"/>
      <w:marLeft w:val="0"/>
      <w:marRight w:val="0"/>
      <w:marTop w:val="0"/>
      <w:marBottom w:val="0"/>
      <w:divBdr>
        <w:top w:val="none" w:sz="0" w:space="0" w:color="auto"/>
        <w:left w:val="none" w:sz="0" w:space="0" w:color="auto"/>
        <w:bottom w:val="none" w:sz="0" w:space="0" w:color="auto"/>
        <w:right w:val="none" w:sz="0" w:space="0" w:color="auto"/>
      </w:divBdr>
      <w:divsChild>
        <w:div w:id="869420008">
          <w:marLeft w:val="0"/>
          <w:marRight w:val="0"/>
          <w:marTop w:val="0"/>
          <w:marBottom w:val="0"/>
          <w:divBdr>
            <w:top w:val="none" w:sz="0" w:space="0" w:color="auto"/>
            <w:left w:val="none" w:sz="0" w:space="0" w:color="auto"/>
            <w:bottom w:val="none" w:sz="0" w:space="0" w:color="auto"/>
            <w:right w:val="none" w:sz="0" w:space="0" w:color="auto"/>
          </w:divBdr>
          <w:divsChild>
            <w:div w:id="1668246520">
              <w:marLeft w:val="0"/>
              <w:marRight w:val="0"/>
              <w:marTop w:val="0"/>
              <w:marBottom w:val="0"/>
              <w:divBdr>
                <w:top w:val="none" w:sz="0" w:space="0" w:color="auto"/>
                <w:left w:val="none" w:sz="0" w:space="0" w:color="auto"/>
                <w:bottom w:val="none" w:sz="0" w:space="0" w:color="auto"/>
                <w:right w:val="none" w:sz="0" w:space="0" w:color="auto"/>
              </w:divBdr>
              <w:divsChild>
                <w:div w:id="50852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446387">
          <w:marLeft w:val="0"/>
          <w:marRight w:val="0"/>
          <w:marTop w:val="0"/>
          <w:marBottom w:val="0"/>
          <w:divBdr>
            <w:top w:val="none" w:sz="0" w:space="0" w:color="auto"/>
            <w:left w:val="none" w:sz="0" w:space="0" w:color="auto"/>
            <w:bottom w:val="none" w:sz="0" w:space="0" w:color="auto"/>
            <w:right w:val="none" w:sz="0" w:space="0" w:color="auto"/>
          </w:divBdr>
          <w:divsChild>
            <w:div w:id="909117106">
              <w:marLeft w:val="0"/>
              <w:marRight w:val="0"/>
              <w:marTop w:val="0"/>
              <w:marBottom w:val="0"/>
              <w:divBdr>
                <w:top w:val="none" w:sz="0" w:space="0" w:color="auto"/>
                <w:left w:val="none" w:sz="0" w:space="0" w:color="auto"/>
                <w:bottom w:val="none" w:sz="0" w:space="0" w:color="auto"/>
                <w:right w:val="none" w:sz="0" w:space="0" w:color="auto"/>
              </w:divBdr>
              <w:divsChild>
                <w:div w:id="72679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404</Words>
  <Characters>2305</Characters>
  <Application>Microsoft Office Word</Application>
  <DocSecurity>0</DocSecurity>
  <Lines>19</Lines>
  <Paragraphs>5</Paragraphs>
  <ScaleCrop>false</ScaleCrop>
  <Company/>
  <LinksUpToDate>false</LinksUpToDate>
  <CharactersWithSpaces>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2022-02-13T20:02:00Z</dcterms:created>
  <dcterms:modified xsi:type="dcterms:W3CDTF">2022-02-13T20:03:00Z</dcterms:modified>
</cp:coreProperties>
</file>