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22C03" w14:textId="27C13817" w:rsidR="00443D87" w:rsidRPr="00443D87" w:rsidRDefault="00443D87" w:rsidP="00443D87">
      <w:pPr>
        <w:spacing w:before="100" w:beforeAutospacing="1" w:after="100" w:afterAutospacing="1"/>
        <w:rPr>
          <w:rFonts w:ascii="Times New Roman" w:eastAsia="Times New Roman" w:hAnsi="Times New Roman" w:cs="Times New Roman"/>
          <w:lang w:eastAsia="en-GB"/>
        </w:rPr>
      </w:pPr>
      <w:r w:rsidRPr="00443D87">
        <w:rPr>
          <w:rFonts w:ascii="Arial" w:eastAsia="Times New Roman" w:hAnsi="Arial" w:cs="Arial"/>
          <w:b/>
          <w:bCs/>
          <w:color w:val="FF0000"/>
          <w:lang w:eastAsia="en-GB"/>
        </w:rPr>
        <w:t>34.</w:t>
      </w:r>
      <w:r>
        <w:rPr>
          <w:rFonts w:ascii="Arial" w:eastAsia="Times New Roman" w:hAnsi="Arial" w:cs="Arial"/>
          <w:b/>
          <w:bCs/>
          <w:color w:val="FF0000"/>
          <w:lang w:eastAsia="en-GB"/>
        </w:rPr>
        <w:t xml:space="preserve"> </w:t>
      </w:r>
      <w:r w:rsidRPr="00443D87">
        <w:rPr>
          <w:rFonts w:ascii="Arial" w:eastAsia="Times New Roman" w:hAnsi="Arial" w:cs="Arial"/>
          <w:b/>
          <w:bCs/>
          <w:color w:val="FF0000"/>
          <w:lang w:eastAsia="en-GB"/>
        </w:rPr>
        <w:t xml:space="preserve">Is the Deep Endometriosis or the Surgery the Cause of Postoperative Bladder Dysfunction? </w:t>
      </w:r>
    </w:p>
    <w:p w14:paraId="4DCF2FD4" w14:textId="77777777" w:rsidR="00443D87" w:rsidRPr="00443D87" w:rsidRDefault="00443D87" w:rsidP="00443D87">
      <w:pPr>
        <w:spacing w:before="100" w:beforeAutospacing="1" w:after="100" w:afterAutospacing="1"/>
        <w:rPr>
          <w:rFonts w:ascii="Times New Roman" w:eastAsia="Times New Roman" w:hAnsi="Times New Roman" w:cs="Times New Roman"/>
          <w:lang w:eastAsia="en-GB"/>
        </w:rPr>
      </w:pPr>
      <w:r w:rsidRPr="00443D87">
        <w:rPr>
          <w:rFonts w:ascii="Arial" w:eastAsia="Times New Roman" w:hAnsi="Arial" w:cs="Arial"/>
          <w:b/>
          <w:bCs/>
          <w:color w:val="FF0000"/>
          <w:lang w:eastAsia="en-GB"/>
        </w:rPr>
        <w:t xml:space="preserve">Rosa Maria </w:t>
      </w:r>
      <w:proofErr w:type="spellStart"/>
      <w:r w:rsidRPr="00443D87">
        <w:rPr>
          <w:rFonts w:ascii="Arial" w:eastAsia="Times New Roman" w:hAnsi="Arial" w:cs="Arial"/>
          <w:b/>
          <w:bCs/>
          <w:color w:val="FF0000"/>
          <w:lang w:eastAsia="en-GB"/>
        </w:rPr>
        <w:t>Laterza</w:t>
      </w:r>
      <w:proofErr w:type="spellEnd"/>
      <w:r w:rsidRPr="00443D87">
        <w:rPr>
          <w:rFonts w:ascii="Arial" w:eastAsia="Times New Roman" w:hAnsi="Arial" w:cs="Arial"/>
          <w:b/>
          <w:bCs/>
          <w:color w:val="FF0000"/>
          <w:lang w:eastAsia="en-GB"/>
        </w:rPr>
        <w:t xml:space="preserve"> </w:t>
      </w:r>
      <w:r w:rsidRPr="00443D87">
        <w:rPr>
          <w:rFonts w:ascii="Arial" w:eastAsia="Times New Roman" w:hAnsi="Arial" w:cs="Arial"/>
          <w:b/>
          <w:bCs/>
          <w:color w:val="FF0000"/>
          <w:position w:val="8"/>
          <w:sz w:val="16"/>
          <w:szCs w:val="16"/>
          <w:lang w:eastAsia="en-GB"/>
        </w:rPr>
        <w:t>1</w:t>
      </w:r>
      <w:r w:rsidRPr="00443D87">
        <w:rPr>
          <w:rFonts w:ascii="Arial" w:eastAsia="Times New Roman" w:hAnsi="Arial" w:cs="Arial"/>
          <w:b/>
          <w:bCs/>
          <w:color w:val="FF0000"/>
          <w:lang w:eastAsia="en-GB"/>
        </w:rPr>
        <w:t xml:space="preserve">, Stefano </w:t>
      </w:r>
      <w:proofErr w:type="spellStart"/>
      <w:r w:rsidRPr="00443D87">
        <w:rPr>
          <w:rFonts w:ascii="Arial" w:eastAsia="Times New Roman" w:hAnsi="Arial" w:cs="Arial"/>
          <w:b/>
          <w:bCs/>
          <w:color w:val="FF0000"/>
          <w:lang w:eastAsia="en-GB"/>
        </w:rPr>
        <w:t>Uccella</w:t>
      </w:r>
      <w:proofErr w:type="spellEnd"/>
      <w:r w:rsidRPr="00443D87">
        <w:rPr>
          <w:rFonts w:ascii="Arial" w:eastAsia="Times New Roman" w:hAnsi="Arial" w:cs="Arial"/>
          <w:b/>
          <w:bCs/>
          <w:color w:val="FF0000"/>
          <w:lang w:eastAsia="en-GB"/>
        </w:rPr>
        <w:t xml:space="preserve"> </w:t>
      </w:r>
      <w:r w:rsidRPr="00443D87">
        <w:rPr>
          <w:rFonts w:ascii="Arial" w:eastAsia="Times New Roman" w:hAnsi="Arial" w:cs="Arial"/>
          <w:b/>
          <w:bCs/>
          <w:color w:val="FF0000"/>
          <w:position w:val="8"/>
          <w:sz w:val="16"/>
          <w:szCs w:val="16"/>
          <w:lang w:eastAsia="en-GB"/>
        </w:rPr>
        <w:t>2</w:t>
      </w:r>
      <w:r w:rsidRPr="00443D87">
        <w:rPr>
          <w:rFonts w:ascii="Arial" w:eastAsia="Times New Roman" w:hAnsi="Arial" w:cs="Arial"/>
          <w:b/>
          <w:bCs/>
          <w:color w:val="FF0000"/>
          <w:lang w:eastAsia="en-GB"/>
        </w:rPr>
        <w:t xml:space="preserve">, Maurizio </w:t>
      </w:r>
      <w:proofErr w:type="spellStart"/>
      <w:r w:rsidRPr="00443D87">
        <w:rPr>
          <w:rFonts w:ascii="Arial" w:eastAsia="Times New Roman" w:hAnsi="Arial" w:cs="Arial"/>
          <w:b/>
          <w:bCs/>
          <w:color w:val="FF0000"/>
          <w:lang w:eastAsia="en-GB"/>
        </w:rPr>
        <w:t>Serati</w:t>
      </w:r>
      <w:proofErr w:type="spellEnd"/>
      <w:r w:rsidRPr="00443D87">
        <w:rPr>
          <w:rFonts w:ascii="Arial" w:eastAsia="Times New Roman" w:hAnsi="Arial" w:cs="Arial"/>
          <w:b/>
          <w:bCs/>
          <w:color w:val="FF0000"/>
          <w:lang w:eastAsia="en-GB"/>
        </w:rPr>
        <w:t xml:space="preserve"> </w:t>
      </w:r>
      <w:r w:rsidRPr="00443D87">
        <w:rPr>
          <w:rFonts w:ascii="Arial" w:eastAsia="Times New Roman" w:hAnsi="Arial" w:cs="Arial"/>
          <w:b/>
          <w:bCs/>
          <w:color w:val="FF0000"/>
          <w:position w:val="8"/>
          <w:sz w:val="16"/>
          <w:szCs w:val="16"/>
          <w:lang w:eastAsia="en-GB"/>
        </w:rPr>
        <w:t>3</w:t>
      </w:r>
      <w:r w:rsidRPr="00443D87">
        <w:rPr>
          <w:rFonts w:ascii="Arial" w:eastAsia="Times New Roman" w:hAnsi="Arial" w:cs="Arial"/>
          <w:b/>
          <w:bCs/>
          <w:color w:val="FF0000"/>
          <w:lang w:eastAsia="en-GB"/>
        </w:rPr>
        <w:t xml:space="preserve">, Wolfgang </w:t>
      </w:r>
      <w:proofErr w:type="spellStart"/>
      <w:r w:rsidRPr="00443D87">
        <w:rPr>
          <w:rFonts w:ascii="Arial" w:eastAsia="Times New Roman" w:hAnsi="Arial" w:cs="Arial"/>
          <w:b/>
          <w:bCs/>
          <w:color w:val="FF0000"/>
          <w:lang w:eastAsia="en-GB"/>
        </w:rPr>
        <w:t>Umek</w:t>
      </w:r>
      <w:proofErr w:type="spellEnd"/>
      <w:r w:rsidRPr="00443D87">
        <w:rPr>
          <w:rFonts w:ascii="Arial" w:eastAsia="Times New Roman" w:hAnsi="Arial" w:cs="Arial"/>
          <w:b/>
          <w:bCs/>
          <w:color w:val="FF0000"/>
          <w:lang w:eastAsia="en-GB"/>
        </w:rPr>
        <w:t xml:space="preserve"> </w:t>
      </w:r>
      <w:r w:rsidRPr="00443D87">
        <w:rPr>
          <w:rFonts w:ascii="Arial" w:eastAsia="Times New Roman" w:hAnsi="Arial" w:cs="Arial"/>
          <w:b/>
          <w:bCs/>
          <w:color w:val="FF0000"/>
          <w:position w:val="8"/>
          <w:sz w:val="16"/>
          <w:szCs w:val="16"/>
          <w:lang w:eastAsia="en-GB"/>
        </w:rPr>
        <w:t>4</w:t>
      </w:r>
      <w:r w:rsidRPr="00443D87">
        <w:rPr>
          <w:rFonts w:ascii="Arial" w:eastAsia="Times New Roman" w:hAnsi="Arial" w:cs="Arial"/>
          <w:b/>
          <w:bCs/>
          <w:color w:val="FF0000"/>
          <w:lang w:eastAsia="en-GB"/>
        </w:rPr>
        <w:t xml:space="preserve">, René </w:t>
      </w:r>
      <w:proofErr w:type="spellStart"/>
      <w:r w:rsidRPr="00443D87">
        <w:rPr>
          <w:rFonts w:ascii="Arial" w:eastAsia="Times New Roman" w:hAnsi="Arial" w:cs="Arial"/>
          <w:b/>
          <w:bCs/>
          <w:color w:val="FF0000"/>
          <w:lang w:eastAsia="en-GB"/>
        </w:rPr>
        <w:t>Wenzl</w:t>
      </w:r>
      <w:proofErr w:type="spellEnd"/>
      <w:r w:rsidRPr="00443D87">
        <w:rPr>
          <w:rFonts w:ascii="Arial" w:eastAsia="Times New Roman" w:hAnsi="Arial" w:cs="Arial"/>
          <w:b/>
          <w:bCs/>
          <w:color w:val="FF0000"/>
          <w:lang w:eastAsia="en-GB"/>
        </w:rPr>
        <w:t xml:space="preserve"> </w:t>
      </w:r>
      <w:r w:rsidRPr="00443D87">
        <w:rPr>
          <w:rFonts w:ascii="Arial" w:eastAsia="Times New Roman" w:hAnsi="Arial" w:cs="Arial"/>
          <w:b/>
          <w:bCs/>
          <w:color w:val="FF0000"/>
          <w:position w:val="8"/>
          <w:sz w:val="16"/>
          <w:szCs w:val="16"/>
          <w:lang w:eastAsia="en-GB"/>
        </w:rPr>
        <w:t>5</w:t>
      </w:r>
      <w:r w:rsidRPr="00443D87">
        <w:rPr>
          <w:rFonts w:ascii="Arial" w:eastAsia="Times New Roman" w:hAnsi="Arial" w:cs="Arial"/>
          <w:b/>
          <w:bCs/>
          <w:color w:val="FF0000"/>
          <w:lang w:eastAsia="en-GB"/>
        </w:rPr>
        <w:t xml:space="preserve">, Alexandra Graf </w:t>
      </w:r>
      <w:r w:rsidRPr="00443D87">
        <w:rPr>
          <w:rFonts w:ascii="Arial" w:eastAsia="Times New Roman" w:hAnsi="Arial" w:cs="Arial"/>
          <w:b/>
          <w:bCs/>
          <w:color w:val="FF0000"/>
          <w:position w:val="8"/>
          <w:sz w:val="16"/>
          <w:szCs w:val="16"/>
          <w:lang w:eastAsia="en-GB"/>
        </w:rPr>
        <w:t>6</w:t>
      </w:r>
      <w:r w:rsidRPr="00443D87">
        <w:rPr>
          <w:rFonts w:ascii="Arial" w:eastAsia="Times New Roman" w:hAnsi="Arial" w:cs="Arial"/>
          <w:b/>
          <w:bCs/>
          <w:color w:val="FF0000"/>
          <w:lang w:eastAsia="en-GB"/>
        </w:rPr>
        <w:t xml:space="preserve">, Fabio </w:t>
      </w:r>
      <w:proofErr w:type="spellStart"/>
      <w:r w:rsidRPr="00443D87">
        <w:rPr>
          <w:rFonts w:ascii="Arial" w:eastAsia="Times New Roman" w:hAnsi="Arial" w:cs="Arial"/>
          <w:b/>
          <w:bCs/>
          <w:color w:val="FF0000"/>
          <w:lang w:eastAsia="en-GB"/>
        </w:rPr>
        <w:t>Ghezzi</w:t>
      </w:r>
      <w:proofErr w:type="spellEnd"/>
      <w:r w:rsidRPr="00443D87">
        <w:rPr>
          <w:rFonts w:ascii="Arial" w:eastAsia="Times New Roman" w:hAnsi="Arial" w:cs="Arial"/>
          <w:b/>
          <w:bCs/>
          <w:color w:val="FF0000"/>
          <w:lang w:eastAsia="en-GB"/>
        </w:rPr>
        <w:t xml:space="preserve"> </w:t>
      </w:r>
      <w:r w:rsidRPr="00443D87">
        <w:rPr>
          <w:rFonts w:ascii="Arial" w:eastAsia="Times New Roman" w:hAnsi="Arial" w:cs="Arial"/>
          <w:b/>
          <w:bCs/>
          <w:color w:val="FF0000"/>
          <w:position w:val="8"/>
          <w:sz w:val="16"/>
          <w:szCs w:val="16"/>
          <w:lang w:eastAsia="en-GB"/>
        </w:rPr>
        <w:t>3</w:t>
      </w:r>
      <w:r w:rsidRPr="00443D87">
        <w:rPr>
          <w:rFonts w:ascii="Arial" w:eastAsia="Times New Roman" w:hAnsi="Arial" w:cs="Arial"/>
          <w:b/>
          <w:bCs/>
          <w:color w:val="FF0000"/>
          <w:position w:val="8"/>
          <w:sz w:val="16"/>
          <w:szCs w:val="16"/>
          <w:lang w:eastAsia="en-GB"/>
        </w:rPr>
        <w:br/>
      </w:r>
      <w:r w:rsidRPr="00443D87">
        <w:rPr>
          <w:rFonts w:ascii="Arial" w:eastAsia="Times New Roman" w:hAnsi="Arial" w:cs="Arial"/>
          <w:b/>
          <w:bCs/>
          <w:color w:val="FF0000"/>
          <w:lang w:eastAsia="en-GB"/>
        </w:rPr>
        <w:t xml:space="preserve">J Minim Invasive Gynecol. 2022 Jan </w:t>
      </w:r>
      <w:proofErr w:type="gramStart"/>
      <w:r w:rsidRPr="00443D87">
        <w:rPr>
          <w:rFonts w:ascii="Arial" w:eastAsia="Times New Roman" w:hAnsi="Arial" w:cs="Arial"/>
          <w:b/>
          <w:bCs/>
          <w:color w:val="FF0000"/>
          <w:lang w:eastAsia="en-GB"/>
        </w:rPr>
        <w:t>2;S</w:t>
      </w:r>
      <w:proofErr w:type="gramEnd"/>
      <w:r w:rsidRPr="00443D87">
        <w:rPr>
          <w:rFonts w:ascii="Arial" w:eastAsia="Times New Roman" w:hAnsi="Arial" w:cs="Arial"/>
          <w:b/>
          <w:bCs/>
          <w:color w:val="FF0000"/>
          <w:lang w:eastAsia="en-GB"/>
        </w:rPr>
        <w:t xml:space="preserve">1553-4650(21)01340-6.doi: 10.1016/j.jmig.2021.12.017.Online ahead of print. </w:t>
      </w:r>
    </w:p>
    <w:p w14:paraId="206AAF76" w14:textId="77777777" w:rsidR="00443D87" w:rsidRPr="00443D87" w:rsidRDefault="00443D87" w:rsidP="00443D87">
      <w:pPr>
        <w:spacing w:before="100" w:beforeAutospacing="1" w:after="100" w:afterAutospacing="1"/>
        <w:rPr>
          <w:rFonts w:ascii="Times New Roman" w:eastAsia="Times New Roman" w:hAnsi="Times New Roman" w:cs="Times New Roman"/>
          <w:lang w:eastAsia="en-GB"/>
        </w:rPr>
      </w:pPr>
      <w:r w:rsidRPr="00443D87">
        <w:rPr>
          <w:rFonts w:ascii="ArialMT" w:eastAsia="Times New Roman" w:hAnsi="ArialMT" w:cs="Times New Roman"/>
          <w:lang w:eastAsia="en-GB"/>
        </w:rPr>
        <w:t xml:space="preserve">Abstract </w:t>
      </w:r>
    </w:p>
    <w:p w14:paraId="37D9F45F" w14:textId="77777777" w:rsidR="00443D87" w:rsidRPr="00443D87" w:rsidRDefault="00443D87" w:rsidP="00443D87">
      <w:pPr>
        <w:spacing w:before="100" w:beforeAutospacing="1" w:after="100" w:afterAutospacing="1"/>
        <w:rPr>
          <w:rFonts w:ascii="Times New Roman" w:eastAsia="Times New Roman" w:hAnsi="Times New Roman" w:cs="Times New Roman"/>
          <w:lang w:eastAsia="en-GB"/>
        </w:rPr>
      </w:pPr>
      <w:r w:rsidRPr="00443D87">
        <w:rPr>
          <w:rFonts w:ascii="ArialMT" w:eastAsia="Times New Roman" w:hAnsi="ArialMT" w:cs="Times New Roman"/>
          <w:lang w:eastAsia="en-GB"/>
        </w:rPr>
        <w:t xml:space="preserve">Study objective: To assess whether deep endometriosis surgery affects the bladder function. </w:t>
      </w:r>
    </w:p>
    <w:p w14:paraId="3F80A452" w14:textId="77777777" w:rsidR="00443D87" w:rsidRPr="00443D87" w:rsidRDefault="00443D87" w:rsidP="00443D87">
      <w:pPr>
        <w:spacing w:before="100" w:beforeAutospacing="1" w:after="100" w:afterAutospacing="1"/>
        <w:rPr>
          <w:rFonts w:ascii="Times New Roman" w:eastAsia="Times New Roman" w:hAnsi="Times New Roman" w:cs="Times New Roman"/>
          <w:lang w:eastAsia="en-GB"/>
        </w:rPr>
      </w:pPr>
      <w:r w:rsidRPr="00443D87">
        <w:rPr>
          <w:rFonts w:ascii="ArialMT" w:eastAsia="Times New Roman" w:hAnsi="ArialMT" w:cs="Times New Roman"/>
          <w:lang w:eastAsia="en-GB"/>
        </w:rPr>
        <w:t xml:space="preserve">Design: Prospective </w:t>
      </w:r>
      <w:proofErr w:type="spellStart"/>
      <w:r w:rsidRPr="00443D87">
        <w:rPr>
          <w:rFonts w:ascii="ArialMT" w:eastAsia="Times New Roman" w:hAnsi="ArialMT" w:cs="Times New Roman"/>
          <w:lang w:eastAsia="en-GB"/>
        </w:rPr>
        <w:t>multicenter</w:t>
      </w:r>
      <w:proofErr w:type="spellEnd"/>
      <w:r w:rsidRPr="00443D87">
        <w:rPr>
          <w:rFonts w:ascii="ArialMT" w:eastAsia="Times New Roman" w:hAnsi="ArialMT" w:cs="Times New Roman"/>
          <w:lang w:eastAsia="en-GB"/>
        </w:rPr>
        <w:t xml:space="preserve"> observational study (Canadian Task Force </w:t>
      </w:r>
      <w:proofErr w:type="gramStart"/>
      <w:r w:rsidRPr="00443D87">
        <w:rPr>
          <w:rFonts w:ascii="ArialMT" w:eastAsia="Times New Roman" w:hAnsi="ArialMT" w:cs="Times New Roman"/>
          <w:lang w:eastAsia="en-GB"/>
        </w:rPr>
        <w:t>classification II-2</w:t>
      </w:r>
      <w:proofErr w:type="gramEnd"/>
      <w:r w:rsidRPr="00443D87">
        <w:rPr>
          <w:rFonts w:ascii="ArialMT" w:eastAsia="Times New Roman" w:hAnsi="ArialMT" w:cs="Times New Roman"/>
          <w:lang w:eastAsia="en-GB"/>
        </w:rPr>
        <w:t xml:space="preserve">). </w:t>
      </w:r>
    </w:p>
    <w:p w14:paraId="452CC664" w14:textId="77777777" w:rsidR="00443D87" w:rsidRPr="00443D87" w:rsidRDefault="00443D87" w:rsidP="00443D87">
      <w:pPr>
        <w:spacing w:before="100" w:beforeAutospacing="1" w:after="100" w:afterAutospacing="1"/>
        <w:rPr>
          <w:rFonts w:ascii="Times New Roman" w:eastAsia="Times New Roman" w:hAnsi="Times New Roman" w:cs="Times New Roman"/>
          <w:lang w:eastAsia="en-GB"/>
        </w:rPr>
      </w:pPr>
      <w:r w:rsidRPr="00443D87">
        <w:rPr>
          <w:rFonts w:ascii="ArialMT" w:eastAsia="Times New Roman" w:hAnsi="ArialMT" w:cs="Times New Roman"/>
          <w:lang w:eastAsia="en-GB"/>
        </w:rPr>
        <w:t xml:space="preserve">Setting: Academic research </w:t>
      </w:r>
      <w:proofErr w:type="spellStart"/>
      <w:r w:rsidRPr="00443D87">
        <w:rPr>
          <w:rFonts w:ascii="ArialMT" w:eastAsia="Times New Roman" w:hAnsi="ArialMT" w:cs="Times New Roman"/>
          <w:lang w:eastAsia="en-GB"/>
        </w:rPr>
        <w:t>centers</w:t>
      </w:r>
      <w:proofErr w:type="spellEnd"/>
      <w:r w:rsidRPr="00443D87">
        <w:rPr>
          <w:rFonts w:ascii="ArialMT" w:eastAsia="Times New Roman" w:hAnsi="ArialMT" w:cs="Times New Roman"/>
          <w:lang w:eastAsia="en-GB"/>
        </w:rPr>
        <w:t>.</w:t>
      </w:r>
      <w:r w:rsidRPr="00443D87">
        <w:rPr>
          <w:rFonts w:ascii="ArialMT" w:eastAsia="Times New Roman" w:hAnsi="ArialMT" w:cs="Times New Roman"/>
          <w:lang w:eastAsia="en-GB"/>
        </w:rPr>
        <w:br/>
        <w:t xml:space="preserve">Patients: Thirty-two patients with diagnosis of deep endometriosis requiring surgery. </w:t>
      </w:r>
    </w:p>
    <w:p w14:paraId="61C3B3AE" w14:textId="77777777" w:rsidR="00443D87" w:rsidRPr="00443D87" w:rsidRDefault="00443D87" w:rsidP="00443D87">
      <w:pPr>
        <w:spacing w:before="100" w:beforeAutospacing="1" w:after="100" w:afterAutospacing="1"/>
        <w:rPr>
          <w:rFonts w:ascii="Times New Roman" w:eastAsia="Times New Roman" w:hAnsi="Times New Roman" w:cs="Times New Roman"/>
          <w:lang w:eastAsia="en-GB"/>
        </w:rPr>
      </w:pPr>
      <w:r w:rsidRPr="00443D87">
        <w:rPr>
          <w:rFonts w:ascii="ArialMT" w:eastAsia="Times New Roman" w:hAnsi="ArialMT" w:cs="Times New Roman"/>
          <w:lang w:eastAsia="en-GB"/>
        </w:rPr>
        <w:t xml:space="preserve">Interventions: Women were evaluated with urodynamic studies, International Consultation on Incontinence Questionnaire - Urinary Incontinence Short Form, and International Consultation on Incontinence Questionnaire Overactive Bladder Module questionnaires before and 3 months after surgery. </w:t>
      </w:r>
    </w:p>
    <w:p w14:paraId="0E1DBBD6" w14:textId="0D739FAC" w:rsidR="00443D87" w:rsidRPr="00443D87" w:rsidRDefault="00443D87" w:rsidP="00443D87">
      <w:pPr>
        <w:spacing w:before="100" w:beforeAutospacing="1" w:after="100" w:afterAutospacing="1"/>
        <w:rPr>
          <w:rFonts w:ascii="Times New Roman" w:eastAsia="Times New Roman" w:hAnsi="Times New Roman" w:cs="Times New Roman"/>
          <w:lang w:eastAsia="en-GB"/>
        </w:rPr>
      </w:pPr>
      <w:r w:rsidRPr="00443D87">
        <w:rPr>
          <w:rFonts w:ascii="ArialMT" w:eastAsia="Times New Roman" w:hAnsi="ArialMT" w:cs="Times New Roman"/>
          <w:lang w:eastAsia="en-GB"/>
        </w:rPr>
        <w:t xml:space="preserve">Measurements and main results: The main outcome measure was the impact of deep endometriosis surgery on urodynamic parameters. All </w:t>
      </w:r>
      <w:proofErr w:type="spellStart"/>
      <w:r w:rsidRPr="00443D87">
        <w:rPr>
          <w:rFonts w:ascii="ArialMT" w:eastAsia="Times New Roman" w:hAnsi="ArialMT" w:cs="Times New Roman"/>
          <w:lang w:eastAsia="en-GB"/>
        </w:rPr>
        <w:t>cystomanometric</w:t>
      </w:r>
      <w:proofErr w:type="spellEnd"/>
      <w:r w:rsidRPr="00443D87">
        <w:rPr>
          <w:rFonts w:ascii="ArialMT" w:eastAsia="Times New Roman" w:hAnsi="ArialMT" w:cs="Times New Roman"/>
          <w:lang w:eastAsia="en-GB"/>
        </w:rPr>
        <w:t xml:space="preserve"> parameters showed an improvement postoperatively: in particular, the first desire to void (120 vs 204 mL; p &lt;.001) and the bladder capacity (358 vs 409 mL; p = .011) increased significantly after surgery. Of the uroflow parameters, the maximal voiding flow improved significantly postoperatively (19 vs 25 mL/s; p = .026). The International Consultation on Incontinence Questionnaire - Urinary Incontinence Short Form (2.5 vs 0; p = .0005) and International Consultation on Incontinence Questionnaire Overactive Bladder Module (4.3 vs 1.2; p &lt;.001) questionnaires showed a significant postoperative improvement too. </w:t>
      </w:r>
    </w:p>
    <w:p w14:paraId="25BBADA0" w14:textId="77777777" w:rsidR="00443D87" w:rsidRPr="00443D87" w:rsidRDefault="00443D87" w:rsidP="00443D87">
      <w:pPr>
        <w:spacing w:before="100" w:beforeAutospacing="1" w:after="100" w:afterAutospacing="1"/>
        <w:rPr>
          <w:rFonts w:ascii="Times New Roman" w:eastAsia="Times New Roman" w:hAnsi="Times New Roman" w:cs="Times New Roman"/>
          <w:lang w:eastAsia="en-GB"/>
        </w:rPr>
      </w:pPr>
      <w:r w:rsidRPr="00443D87">
        <w:rPr>
          <w:rFonts w:ascii="ArialMT" w:eastAsia="Times New Roman" w:hAnsi="ArialMT" w:cs="Times New Roman"/>
          <w:lang w:eastAsia="en-GB"/>
        </w:rPr>
        <w:t xml:space="preserve">Conclusion: Our data show that in a selected population of patients with deep infiltrating endometriosis (not requiring bowel or ureteral resection), the bladder function improves after surgery, both during filling and on voiding urodynamic phases. Postoperatively, patients with deep infiltrating endometriosis become aware of bladder filling later, have a higher bladder capacity, and have a higher maximal flow. The postoperative urodynamic results are corroborated by the improved scores on the bladder questionnaires. </w:t>
      </w:r>
    </w:p>
    <w:p w14:paraId="2C00A566" w14:textId="77777777" w:rsidR="00443D87" w:rsidRPr="00443D87" w:rsidRDefault="00443D87" w:rsidP="00443D87">
      <w:pPr>
        <w:spacing w:before="100" w:beforeAutospacing="1" w:after="100" w:afterAutospacing="1"/>
        <w:rPr>
          <w:rFonts w:ascii="Times New Roman" w:eastAsia="Times New Roman" w:hAnsi="Times New Roman" w:cs="Times New Roman"/>
          <w:lang w:eastAsia="en-GB"/>
        </w:rPr>
      </w:pPr>
      <w:r w:rsidRPr="00443D87">
        <w:rPr>
          <w:rFonts w:ascii="ArialMT" w:eastAsia="Times New Roman" w:hAnsi="ArialMT" w:cs="Times New Roman"/>
          <w:lang w:eastAsia="en-GB"/>
        </w:rPr>
        <w:t xml:space="preserve">Keywords: Deep endometriosis surgery; Urinary symptoms. </w:t>
      </w:r>
    </w:p>
    <w:p w14:paraId="34100B6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D87"/>
    <w:rsid w:val="00432D50"/>
    <w:rsid w:val="00443D87"/>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205174F"/>
  <w15:chartTrackingRefBased/>
  <w15:docId w15:val="{DDD2F11D-A34F-AC4F-987E-529AB4147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3D8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7132410">
      <w:bodyDiv w:val="1"/>
      <w:marLeft w:val="0"/>
      <w:marRight w:val="0"/>
      <w:marTop w:val="0"/>
      <w:marBottom w:val="0"/>
      <w:divBdr>
        <w:top w:val="none" w:sz="0" w:space="0" w:color="auto"/>
        <w:left w:val="none" w:sz="0" w:space="0" w:color="auto"/>
        <w:bottom w:val="none" w:sz="0" w:space="0" w:color="auto"/>
        <w:right w:val="none" w:sz="0" w:space="0" w:color="auto"/>
      </w:divBdr>
      <w:divsChild>
        <w:div w:id="514340866">
          <w:marLeft w:val="0"/>
          <w:marRight w:val="0"/>
          <w:marTop w:val="0"/>
          <w:marBottom w:val="0"/>
          <w:divBdr>
            <w:top w:val="none" w:sz="0" w:space="0" w:color="auto"/>
            <w:left w:val="none" w:sz="0" w:space="0" w:color="auto"/>
            <w:bottom w:val="none" w:sz="0" w:space="0" w:color="auto"/>
            <w:right w:val="none" w:sz="0" w:space="0" w:color="auto"/>
          </w:divBdr>
          <w:divsChild>
            <w:div w:id="1109399481">
              <w:marLeft w:val="0"/>
              <w:marRight w:val="0"/>
              <w:marTop w:val="0"/>
              <w:marBottom w:val="0"/>
              <w:divBdr>
                <w:top w:val="none" w:sz="0" w:space="0" w:color="auto"/>
                <w:left w:val="none" w:sz="0" w:space="0" w:color="auto"/>
                <w:bottom w:val="none" w:sz="0" w:space="0" w:color="auto"/>
                <w:right w:val="none" w:sz="0" w:space="0" w:color="auto"/>
              </w:divBdr>
              <w:divsChild>
                <w:div w:id="212514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101105">
          <w:marLeft w:val="0"/>
          <w:marRight w:val="0"/>
          <w:marTop w:val="0"/>
          <w:marBottom w:val="0"/>
          <w:divBdr>
            <w:top w:val="none" w:sz="0" w:space="0" w:color="auto"/>
            <w:left w:val="none" w:sz="0" w:space="0" w:color="auto"/>
            <w:bottom w:val="none" w:sz="0" w:space="0" w:color="auto"/>
            <w:right w:val="none" w:sz="0" w:space="0" w:color="auto"/>
          </w:divBdr>
          <w:divsChild>
            <w:div w:id="847018148">
              <w:marLeft w:val="0"/>
              <w:marRight w:val="0"/>
              <w:marTop w:val="0"/>
              <w:marBottom w:val="0"/>
              <w:divBdr>
                <w:top w:val="none" w:sz="0" w:space="0" w:color="auto"/>
                <w:left w:val="none" w:sz="0" w:space="0" w:color="auto"/>
                <w:bottom w:val="none" w:sz="0" w:space="0" w:color="auto"/>
                <w:right w:val="none" w:sz="0" w:space="0" w:color="auto"/>
              </w:divBdr>
              <w:divsChild>
                <w:div w:id="132501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342</Words>
  <Characters>1951</Characters>
  <Application>Microsoft Office Word</Application>
  <DocSecurity>0</DocSecurity>
  <Lines>16</Lines>
  <Paragraphs>4</Paragraphs>
  <ScaleCrop>false</ScaleCrop>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2022-02-13T20:41:00Z</dcterms:created>
  <dcterms:modified xsi:type="dcterms:W3CDTF">2022-02-13T20:42:00Z</dcterms:modified>
</cp:coreProperties>
</file>