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71133F" w14:textId="5FDF47A5" w:rsidR="00103A7B" w:rsidRPr="00103A7B" w:rsidRDefault="00103A7B" w:rsidP="00103A7B">
      <w:pPr>
        <w:spacing w:before="100" w:beforeAutospacing="1" w:after="100" w:afterAutospacing="1"/>
        <w:rPr>
          <w:rFonts w:ascii="Times New Roman" w:eastAsia="Times New Roman" w:hAnsi="Times New Roman" w:cs="Times New Roman"/>
          <w:lang w:eastAsia="en-GB"/>
        </w:rPr>
      </w:pPr>
      <w:r w:rsidRPr="00103A7B">
        <w:rPr>
          <w:rFonts w:ascii="Arial" w:eastAsia="Times New Roman" w:hAnsi="Arial" w:cs="Arial"/>
          <w:b/>
          <w:bCs/>
          <w:color w:val="FF0000"/>
          <w:lang w:eastAsia="en-GB"/>
        </w:rPr>
        <w:t>49.</w:t>
      </w:r>
      <w:r>
        <w:rPr>
          <w:rFonts w:ascii="Arial" w:eastAsia="Times New Roman" w:hAnsi="Arial" w:cs="Arial"/>
          <w:b/>
          <w:bCs/>
          <w:color w:val="FF0000"/>
          <w:lang w:eastAsia="en-GB"/>
        </w:rPr>
        <w:t xml:space="preserve"> </w:t>
      </w:r>
      <w:r w:rsidRPr="00103A7B">
        <w:rPr>
          <w:rFonts w:ascii="Arial" w:eastAsia="Times New Roman" w:hAnsi="Arial" w:cs="Arial"/>
          <w:b/>
          <w:bCs/>
          <w:color w:val="FF0000"/>
          <w:lang w:eastAsia="en-GB"/>
        </w:rPr>
        <w:t xml:space="preserve">A More Diverse Cervical Microbiome Associates with Better Clinical Outcomes in Patients with Endometriosis: A Pilot Study </w:t>
      </w:r>
    </w:p>
    <w:p w14:paraId="47FC55D7" w14:textId="77777777" w:rsidR="00103A7B" w:rsidRPr="00103A7B" w:rsidRDefault="00103A7B" w:rsidP="00103A7B">
      <w:pPr>
        <w:spacing w:before="100" w:beforeAutospacing="1" w:after="100" w:afterAutospacing="1"/>
        <w:rPr>
          <w:rFonts w:ascii="Times New Roman" w:eastAsia="Times New Roman" w:hAnsi="Times New Roman" w:cs="Times New Roman"/>
          <w:lang w:eastAsia="en-GB"/>
        </w:rPr>
      </w:pPr>
      <w:r w:rsidRPr="00103A7B">
        <w:rPr>
          <w:rFonts w:ascii="Arial" w:eastAsia="Times New Roman" w:hAnsi="Arial" w:cs="Arial"/>
          <w:b/>
          <w:bCs/>
          <w:color w:val="FF0000"/>
          <w:lang w:eastAsia="en-GB"/>
        </w:rPr>
        <w:t xml:space="preserve">Cherry Yin-Yi Chang </w:t>
      </w:r>
      <w:r w:rsidRPr="00103A7B">
        <w:rPr>
          <w:rFonts w:ascii="Arial" w:eastAsia="Times New Roman" w:hAnsi="Arial" w:cs="Arial"/>
          <w:b/>
          <w:bCs/>
          <w:color w:val="FF0000"/>
          <w:position w:val="8"/>
          <w:sz w:val="16"/>
          <w:szCs w:val="16"/>
          <w:lang w:eastAsia="en-GB"/>
        </w:rPr>
        <w:t>1 2</w:t>
      </w:r>
      <w:r w:rsidRPr="00103A7B">
        <w:rPr>
          <w:rFonts w:ascii="Arial" w:eastAsia="Times New Roman" w:hAnsi="Arial" w:cs="Arial"/>
          <w:b/>
          <w:bCs/>
          <w:color w:val="FF0000"/>
          <w:lang w:eastAsia="en-GB"/>
        </w:rPr>
        <w:t xml:space="preserve">, An-Jen Chiang </w:t>
      </w:r>
      <w:r w:rsidRPr="00103A7B">
        <w:rPr>
          <w:rFonts w:ascii="Arial" w:eastAsia="Times New Roman" w:hAnsi="Arial" w:cs="Arial"/>
          <w:b/>
          <w:bCs/>
          <w:color w:val="FF0000"/>
          <w:position w:val="8"/>
          <w:sz w:val="16"/>
          <w:szCs w:val="16"/>
          <w:lang w:eastAsia="en-GB"/>
        </w:rPr>
        <w:t>3 4</w:t>
      </w:r>
      <w:r w:rsidRPr="00103A7B">
        <w:rPr>
          <w:rFonts w:ascii="Arial" w:eastAsia="Times New Roman" w:hAnsi="Arial" w:cs="Arial"/>
          <w:b/>
          <w:bCs/>
          <w:color w:val="FF0000"/>
          <w:lang w:eastAsia="en-GB"/>
        </w:rPr>
        <w:t xml:space="preserve">, Ming-Tsung Lai </w:t>
      </w:r>
      <w:r w:rsidRPr="00103A7B">
        <w:rPr>
          <w:rFonts w:ascii="Arial" w:eastAsia="Times New Roman" w:hAnsi="Arial" w:cs="Arial"/>
          <w:b/>
          <w:bCs/>
          <w:color w:val="FF0000"/>
          <w:position w:val="8"/>
          <w:sz w:val="16"/>
          <w:szCs w:val="16"/>
          <w:lang w:eastAsia="en-GB"/>
        </w:rPr>
        <w:t>5</w:t>
      </w:r>
      <w:r w:rsidRPr="00103A7B">
        <w:rPr>
          <w:rFonts w:ascii="Arial" w:eastAsia="Times New Roman" w:hAnsi="Arial" w:cs="Arial"/>
          <w:b/>
          <w:bCs/>
          <w:color w:val="FF0000"/>
          <w:lang w:eastAsia="en-GB"/>
        </w:rPr>
        <w:t>, Man-Ju</w:t>
      </w:r>
      <w:r w:rsidRPr="00103A7B">
        <w:rPr>
          <w:rFonts w:ascii="Arial" w:eastAsia="Times New Roman" w:hAnsi="Arial" w:cs="Arial"/>
          <w:b/>
          <w:bCs/>
          <w:color w:val="FF0000"/>
          <w:lang w:eastAsia="en-GB"/>
        </w:rPr>
        <w:br/>
        <w:t xml:space="preserve">Yan </w:t>
      </w:r>
      <w:r w:rsidRPr="00103A7B">
        <w:rPr>
          <w:rFonts w:ascii="Arial" w:eastAsia="Times New Roman" w:hAnsi="Arial" w:cs="Arial"/>
          <w:b/>
          <w:bCs/>
          <w:color w:val="FF0000"/>
          <w:position w:val="8"/>
          <w:sz w:val="16"/>
          <w:szCs w:val="16"/>
          <w:lang w:eastAsia="en-GB"/>
        </w:rPr>
        <w:t>4</w:t>
      </w:r>
      <w:r w:rsidRPr="00103A7B">
        <w:rPr>
          <w:rFonts w:ascii="Arial" w:eastAsia="Times New Roman" w:hAnsi="Arial" w:cs="Arial"/>
          <w:b/>
          <w:bCs/>
          <w:color w:val="FF0000"/>
          <w:lang w:eastAsia="en-GB"/>
        </w:rPr>
        <w:t xml:space="preserve">, Chung-Chen Tseng </w:t>
      </w:r>
      <w:r w:rsidRPr="00103A7B">
        <w:rPr>
          <w:rFonts w:ascii="Arial" w:eastAsia="Times New Roman" w:hAnsi="Arial" w:cs="Arial"/>
          <w:b/>
          <w:bCs/>
          <w:color w:val="FF0000"/>
          <w:position w:val="8"/>
          <w:sz w:val="16"/>
          <w:szCs w:val="16"/>
          <w:lang w:eastAsia="en-GB"/>
        </w:rPr>
        <w:t>4</w:t>
      </w:r>
      <w:r w:rsidRPr="00103A7B">
        <w:rPr>
          <w:rFonts w:ascii="Arial" w:eastAsia="Times New Roman" w:hAnsi="Arial" w:cs="Arial"/>
          <w:b/>
          <w:bCs/>
          <w:color w:val="FF0000"/>
          <w:lang w:eastAsia="en-GB"/>
        </w:rPr>
        <w:t xml:space="preserve">, </w:t>
      </w:r>
      <w:proofErr w:type="spellStart"/>
      <w:r w:rsidRPr="00103A7B">
        <w:rPr>
          <w:rFonts w:ascii="Arial" w:eastAsia="Times New Roman" w:hAnsi="Arial" w:cs="Arial"/>
          <w:b/>
          <w:bCs/>
          <w:color w:val="FF0000"/>
          <w:lang w:eastAsia="en-GB"/>
        </w:rPr>
        <w:t>Lun-Chien</w:t>
      </w:r>
      <w:proofErr w:type="spellEnd"/>
      <w:r w:rsidRPr="00103A7B">
        <w:rPr>
          <w:rFonts w:ascii="Arial" w:eastAsia="Times New Roman" w:hAnsi="Arial" w:cs="Arial"/>
          <w:b/>
          <w:bCs/>
          <w:color w:val="FF0000"/>
          <w:lang w:eastAsia="en-GB"/>
        </w:rPr>
        <w:t xml:space="preserve"> Lo </w:t>
      </w:r>
      <w:r w:rsidRPr="00103A7B">
        <w:rPr>
          <w:rFonts w:ascii="Arial" w:eastAsia="Times New Roman" w:hAnsi="Arial" w:cs="Arial"/>
          <w:b/>
          <w:bCs/>
          <w:color w:val="FF0000"/>
          <w:position w:val="8"/>
          <w:sz w:val="16"/>
          <w:szCs w:val="16"/>
          <w:lang w:eastAsia="en-GB"/>
        </w:rPr>
        <w:t>6 7</w:t>
      </w:r>
      <w:r w:rsidRPr="00103A7B">
        <w:rPr>
          <w:rFonts w:ascii="Arial" w:eastAsia="Times New Roman" w:hAnsi="Arial" w:cs="Arial"/>
          <w:b/>
          <w:bCs/>
          <w:color w:val="FF0000"/>
          <w:lang w:eastAsia="en-GB"/>
        </w:rPr>
        <w:t xml:space="preserve">, Lei Wan </w:t>
      </w:r>
      <w:r w:rsidRPr="00103A7B">
        <w:rPr>
          <w:rFonts w:ascii="Arial" w:eastAsia="Times New Roman" w:hAnsi="Arial" w:cs="Arial"/>
          <w:b/>
          <w:bCs/>
          <w:color w:val="FF0000"/>
          <w:position w:val="8"/>
          <w:sz w:val="16"/>
          <w:szCs w:val="16"/>
          <w:lang w:eastAsia="en-GB"/>
        </w:rPr>
        <w:t>6</w:t>
      </w:r>
      <w:r w:rsidRPr="00103A7B">
        <w:rPr>
          <w:rFonts w:ascii="Arial" w:eastAsia="Times New Roman" w:hAnsi="Arial" w:cs="Arial"/>
          <w:b/>
          <w:bCs/>
          <w:color w:val="FF0000"/>
          <w:lang w:eastAsia="en-GB"/>
        </w:rPr>
        <w:t xml:space="preserve">, Chia-Jung Li </w:t>
      </w:r>
      <w:r w:rsidRPr="00103A7B">
        <w:rPr>
          <w:rFonts w:ascii="Arial" w:eastAsia="Times New Roman" w:hAnsi="Arial" w:cs="Arial"/>
          <w:b/>
          <w:bCs/>
          <w:color w:val="FF0000"/>
          <w:position w:val="8"/>
          <w:sz w:val="16"/>
          <w:szCs w:val="16"/>
          <w:lang w:eastAsia="en-GB"/>
        </w:rPr>
        <w:t>3 8</w:t>
      </w:r>
      <w:r w:rsidRPr="00103A7B">
        <w:rPr>
          <w:rFonts w:ascii="Arial" w:eastAsia="Times New Roman" w:hAnsi="Arial" w:cs="Arial"/>
          <w:b/>
          <w:bCs/>
          <w:color w:val="FF0000"/>
          <w:lang w:eastAsia="en-GB"/>
        </w:rPr>
        <w:t xml:space="preserve">, </w:t>
      </w:r>
      <w:proofErr w:type="spellStart"/>
      <w:r w:rsidRPr="00103A7B">
        <w:rPr>
          <w:rFonts w:ascii="Arial" w:eastAsia="Times New Roman" w:hAnsi="Arial" w:cs="Arial"/>
          <w:b/>
          <w:bCs/>
          <w:color w:val="FF0000"/>
          <w:lang w:eastAsia="en-GB"/>
        </w:rPr>
        <w:t>Kuan</w:t>
      </w:r>
      <w:proofErr w:type="spellEnd"/>
      <w:r w:rsidRPr="00103A7B">
        <w:rPr>
          <w:rFonts w:ascii="Arial" w:eastAsia="Times New Roman" w:hAnsi="Arial" w:cs="Arial"/>
          <w:b/>
          <w:bCs/>
          <w:color w:val="FF0000"/>
          <w:lang w:eastAsia="en-GB"/>
        </w:rPr>
        <w:t xml:space="preserve">- Hao </w:t>
      </w:r>
      <w:proofErr w:type="spellStart"/>
      <w:r w:rsidRPr="00103A7B">
        <w:rPr>
          <w:rFonts w:ascii="Arial" w:eastAsia="Times New Roman" w:hAnsi="Arial" w:cs="Arial"/>
          <w:b/>
          <w:bCs/>
          <w:color w:val="FF0000"/>
          <w:lang w:eastAsia="en-GB"/>
        </w:rPr>
        <w:t>Tsui</w:t>
      </w:r>
      <w:proofErr w:type="spellEnd"/>
      <w:r w:rsidRPr="00103A7B">
        <w:rPr>
          <w:rFonts w:ascii="Arial" w:eastAsia="Times New Roman" w:hAnsi="Arial" w:cs="Arial"/>
          <w:b/>
          <w:bCs/>
          <w:color w:val="FF0000"/>
          <w:lang w:eastAsia="en-GB"/>
        </w:rPr>
        <w:t xml:space="preserve"> </w:t>
      </w:r>
      <w:r w:rsidRPr="00103A7B">
        <w:rPr>
          <w:rFonts w:ascii="Arial" w:eastAsia="Times New Roman" w:hAnsi="Arial" w:cs="Arial"/>
          <w:b/>
          <w:bCs/>
          <w:color w:val="FF0000"/>
          <w:position w:val="8"/>
          <w:sz w:val="16"/>
          <w:szCs w:val="16"/>
          <w:lang w:eastAsia="en-GB"/>
        </w:rPr>
        <w:t>3 8</w:t>
      </w:r>
      <w:r w:rsidRPr="00103A7B">
        <w:rPr>
          <w:rFonts w:ascii="Arial" w:eastAsia="Times New Roman" w:hAnsi="Arial" w:cs="Arial"/>
          <w:b/>
          <w:bCs/>
          <w:color w:val="FF0000"/>
          <w:lang w:eastAsia="en-GB"/>
        </w:rPr>
        <w:t xml:space="preserve">, </w:t>
      </w:r>
      <w:proofErr w:type="spellStart"/>
      <w:r w:rsidRPr="00103A7B">
        <w:rPr>
          <w:rFonts w:ascii="Arial" w:eastAsia="Times New Roman" w:hAnsi="Arial" w:cs="Arial"/>
          <w:b/>
          <w:bCs/>
          <w:color w:val="FF0000"/>
          <w:lang w:eastAsia="en-GB"/>
        </w:rPr>
        <w:t>Chih</w:t>
      </w:r>
      <w:proofErr w:type="spellEnd"/>
      <w:r w:rsidRPr="00103A7B">
        <w:rPr>
          <w:rFonts w:ascii="Arial" w:eastAsia="Times New Roman" w:hAnsi="Arial" w:cs="Arial"/>
          <w:b/>
          <w:bCs/>
          <w:color w:val="FF0000"/>
          <w:lang w:eastAsia="en-GB"/>
        </w:rPr>
        <w:t xml:space="preserve">-Mei Chen </w:t>
      </w:r>
      <w:r w:rsidRPr="00103A7B">
        <w:rPr>
          <w:rFonts w:ascii="Arial" w:eastAsia="Times New Roman" w:hAnsi="Arial" w:cs="Arial"/>
          <w:b/>
          <w:bCs/>
          <w:color w:val="FF0000"/>
          <w:position w:val="8"/>
          <w:sz w:val="16"/>
          <w:szCs w:val="16"/>
          <w:lang w:eastAsia="en-GB"/>
        </w:rPr>
        <w:t>9</w:t>
      </w:r>
      <w:r w:rsidRPr="00103A7B">
        <w:rPr>
          <w:rFonts w:ascii="Arial" w:eastAsia="Times New Roman" w:hAnsi="Arial" w:cs="Arial"/>
          <w:b/>
          <w:bCs/>
          <w:color w:val="FF0000"/>
          <w:lang w:eastAsia="en-GB"/>
        </w:rPr>
        <w:t xml:space="preserve">, Tritium Hwang </w:t>
      </w:r>
      <w:r w:rsidRPr="00103A7B">
        <w:rPr>
          <w:rFonts w:ascii="Arial" w:eastAsia="Times New Roman" w:hAnsi="Arial" w:cs="Arial"/>
          <w:b/>
          <w:bCs/>
          <w:color w:val="FF0000"/>
          <w:position w:val="8"/>
          <w:sz w:val="16"/>
          <w:szCs w:val="16"/>
          <w:lang w:eastAsia="en-GB"/>
        </w:rPr>
        <w:t>4</w:t>
      </w:r>
      <w:r w:rsidRPr="00103A7B">
        <w:rPr>
          <w:rFonts w:ascii="Arial" w:eastAsia="Times New Roman" w:hAnsi="Arial" w:cs="Arial"/>
          <w:b/>
          <w:bCs/>
          <w:color w:val="FF0000"/>
          <w:lang w:eastAsia="en-GB"/>
        </w:rPr>
        <w:t xml:space="preserve">, </w:t>
      </w:r>
      <w:proofErr w:type="spellStart"/>
      <w:r w:rsidRPr="00103A7B">
        <w:rPr>
          <w:rFonts w:ascii="Arial" w:eastAsia="Times New Roman" w:hAnsi="Arial" w:cs="Arial"/>
          <w:b/>
          <w:bCs/>
          <w:color w:val="FF0000"/>
          <w:lang w:eastAsia="en-GB"/>
        </w:rPr>
        <w:t>Fuu</w:t>
      </w:r>
      <w:proofErr w:type="spellEnd"/>
      <w:r w:rsidRPr="00103A7B">
        <w:rPr>
          <w:rFonts w:ascii="Arial" w:eastAsia="Times New Roman" w:hAnsi="Arial" w:cs="Arial"/>
          <w:b/>
          <w:bCs/>
          <w:color w:val="FF0000"/>
          <w:lang w:eastAsia="en-GB"/>
        </w:rPr>
        <w:t xml:space="preserve">-Jen Tsai </w:t>
      </w:r>
      <w:r w:rsidRPr="00103A7B">
        <w:rPr>
          <w:rFonts w:ascii="Arial" w:eastAsia="Times New Roman" w:hAnsi="Arial" w:cs="Arial"/>
          <w:b/>
          <w:bCs/>
          <w:color w:val="FF0000"/>
          <w:position w:val="8"/>
          <w:sz w:val="16"/>
          <w:szCs w:val="16"/>
          <w:lang w:eastAsia="en-GB"/>
        </w:rPr>
        <w:t>6 9</w:t>
      </w:r>
      <w:r w:rsidRPr="00103A7B">
        <w:rPr>
          <w:rFonts w:ascii="Arial" w:eastAsia="Times New Roman" w:hAnsi="Arial" w:cs="Arial"/>
          <w:b/>
          <w:bCs/>
          <w:color w:val="FF0000"/>
          <w:lang w:eastAsia="en-GB"/>
        </w:rPr>
        <w:t xml:space="preserve">, Jim Jinn- </w:t>
      </w:r>
      <w:proofErr w:type="spellStart"/>
      <w:r w:rsidRPr="00103A7B">
        <w:rPr>
          <w:rFonts w:ascii="Arial" w:eastAsia="Times New Roman" w:hAnsi="Arial" w:cs="Arial"/>
          <w:b/>
          <w:bCs/>
          <w:color w:val="FF0000"/>
          <w:lang w:eastAsia="en-GB"/>
        </w:rPr>
        <w:t>Chyuan</w:t>
      </w:r>
      <w:proofErr w:type="spellEnd"/>
      <w:r w:rsidRPr="00103A7B">
        <w:rPr>
          <w:rFonts w:ascii="Arial" w:eastAsia="Times New Roman" w:hAnsi="Arial" w:cs="Arial"/>
          <w:b/>
          <w:bCs/>
          <w:color w:val="FF0000"/>
          <w:lang w:eastAsia="en-GB"/>
        </w:rPr>
        <w:t xml:space="preserve"> </w:t>
      </w:r>
      <w:proofErr w:type="spellStart"/>
      <w:r w:rsidRPr="00103A7B">
        <w:rPr>
          <w:rFonts w:ascii="Arial" w:eastAsia="Times New Roman" w:hAnsi="Arial" w:cs="Arial"/>
          <w:b/>
          <w:bCs/>
          <w:color w:val="FF0000"/>
          <w:lang w:eastAsia="en-GB"/>
        </w:rPr>
        <w:t>Sheu</w:t>
      </w:r>
      <w:proofErr w:type="spellEnd"/>
      <w:r w:rsidRPr="00103A7B">
        <w:rPr>
          <w:rFonts w:ascii="Arial" w:eastAsia="Times New Roman" w:hAnsi="Arial" w:cs="Arial"/>
          <w:b/>
          <w:bCs/>
          <w:color w:val="FF0000"/>
          <w:lang w:eastAsia="en-GB"/>
        </w:rPr>
        <w:t xml:space="preserve"> </w:t>
      </w:r>
      <w:r w:rsidRPr="00103A7B">
        <w:rPr>
          <w:rFonts w:ascii="Arial" w:eastAsia="Times New Roman" w:hAnsi="Arial" w:cs="Arial"/>
          <w:b/>
          <w:bCs/>
          <w:color w:val="FF0000"/>
          <w:position w:val="8"/>
          <w:sz w:val="16"/>
          <w:szCs w:val="16"/>
          <w:lang w:eastAsia="en-GB"/>
        </w:rPr>
        <w:t>4 8 10 11</w:t>
      </w:r>
      <w:r w:rsidRPr="00103A7B">
        <w:rPr>
          <w:rFonts w:ascii="Arial" w:eastAsia="Times New Roman" w:hAnsi="Arial" w:cs="Arial"/>
          <w:b/>
          <w:bCs/>
          <w:color w:val="FF0000"/>
          <w:position w:val="8"/>
          <w:sz w:val="16"/>
          <w:szCs w:val="16"/>
          <w:lang w:eastAsia="en-GB"/>
        </w:rPr>
        <w:br/>
      </w:r>
      <w:r w:rsidRPr="00103A7B">
        <w:rPr>
          <w:rFonts w:ascii="Arial" w:eastAsia="Times New Roman" w:hAnsi="Arial" w:cs="Arial"/>
          <w:b/>
          <w:bCs/>
          <w:color w:val="FF0000"/>
          <w:lang w:eastAsia="en-GB"/>
        </w:rPr>
        <w:t>Biomedicines. 2022 Jan 14;10(1</w:t>
      </w:r>
      <w:proofErr w:type="gramStart"/>
      <w:r w:rsidRPr="00103A7B">
        <w:rPr>
          <w:rFonts w:ascii="Arial" w:eastAsia="Times New Roman" w:hAnsi="Arial" w:cs="Arial"/>
          <w:b/>
          <w:bCs/>
          <w:color w:val="FF0000"/>
          <w:lang w:eastAsia="en-GB"/>
        </w:rPr>
        <w:t>):174.doi</w:t>
      </w:r>
      <w:proofErr w:type="gramEnd"/>
      <w:r w:rsidRPr="00103A7B">
        <w:rPr>
          <w:rFonts w:ascii="Arial" w:eastAsia="Times New Roman" w:hAnsi="Arial" w:cs="Arial"/>
          <w:b/>
          <w:bCs/>
          <w:color w:val="FF0000"/>
          <w:lang w:eastAsia="en-GB"/>
        </w:rPr>
        <w:t xml:space="preserve">: 10.3390/biomedicines10010174. </w:t>
      </w:r>
    </w:p>
    <w:p w14:paraId="3675FFFC" w14:textId="77777777" w:rsidR="00103A7B" w:rsidRPr="00103A7B" w:rsidRDefault="00103A7B" w:rsidP="00103A7B">
      <w:pPr>
        <w:spacing w:before="100" w:beforeAutospacing="1" w:after="100" w:afterAutospacing="1"/>
        <w:rPr>
          <w:rFonts w:ascii="Times New Roman" w:eastAsia="Times New Roman" w:hAnsi="Times New Roman" w:cs="Times New Roman"/>
          <w:lang w:eastAsia="en-GB"/>
        </w:rPr>
      </w:pPr>
      <w:r w:rsidRPr="00103A7B">
        <w:rPr>
          <w:rFonts w:ascii="ArialMT" w:eastAsia="Times New Roman" w:hAnsi="ArialMT" w:cs="Times New Roman"/>
          <w:lang w:eastAsia="en-GB"/>
        </w:rPr>
        <w:t xml:space="preserve">Abstract </w:t>
      </w:r>
    </w:p>
    <w:p w14:paraId="1D36EFDC" w14:textId="7EE2DA57" w:rsidR="00103A7B" w:rsidRPr="00103A7B" w:rsidRDefault="00103A7B" w:rsidP="00103A7B">
      <w:pPr>
        <w:rPr>
          <w:rFonts w:ascii="Times New Roman" w:eastAsia="Times New Roman" w:hAnsi="Times New Roman" w:cs="Times New Roman"/>
          <w:lang w:eastAsia="en-GB"/>
        </w:rPr>
      </w:pPr>
      <w:r w:rsidRPr="00103A7B">
        <w:rPr>
          <w:rFonts w:ascii="Times New Roman" w:eastAsia="Times New Roman" w:hAnsi="Times New Roman" w:cs="Times New Roman"/>
          <w:lang w:eastAsia="en-GB"/>
        </w:rPr>
        <w:fldChar w:fldCharType="begin"/>
      </w:r>
      <w:r w:rsidRPr="00103A7B">
        <w:rPr>
          <w:rFonts w:ascii="Times New Roman" w:eastAsia="Times New Roman" w:hAnsi="Times New Roman" w:cs="Times New Roman"/>
          <w:lang w:eastAsia="en-GB"/>
        </w:rPr>
        <w:instrText xml:space="preserve"> INCLUDEPICTURE "/var/folders/hn/ykymj1vn1fjddmpnnhy362sm0000gn/T/com.microsoft.Word/WebArchiveCopyPasteTempFiles/page37image102529472" \* MERGEFORMATINET </w:instrText>
      </w:r>
      <w:r w:rsidRPr="00103A7B">
        <w:rPr>
          <w:rFonts w:ascii="Times New Roman" w:eastAsia="Times New Roman" w:hAnsi="Times New Roman" w:cs="Times New Roman"/>
          <w:lang w:eastAsia="en-GB"/>
        </w:rPr>
        <w:fldChar w:fldCharType="separate"/>
      </w:r>
      <w:r w:rsidRPr="00103A7B">
        <w:rPr>
          <w:rFonts w:ascii="Times New Roman" w:eastAsia="Times New Roman" w:hAnsi="Times New Roman" w:cs="Times New Roman"/>
          <w:noProof/>
          <w:lang w:eastAsia="en-GB"/>
        </w:rPr>
        <w:drawing>
          <wp:inline distT="0" distB="0" distL="0" distR="0" wp14:anchorId="36460813" wp14:editId="5CF5EB4E">
            <wp:extent cx="1473200" cy="17145"/>
            <wp:effectExtent l="0" t="0" r="0" b="0"/>
            <wp:docPr id="15" name="Picture 15" descr="page37image102529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37image10252947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73200" cy="17145"/>
                    </a:xfrm>
                    <a:prstGeom prst="rect">
                      <a:avLst/>
                    </a:prstGeom>
                    <a:noFill/>
                    <a:ln>
                      <a:noFill/>
                    </a:ln>
                  </pic:spPr>
                </pic:pic>
              </a:graphicData>
            </a:graphic>
          </wp:inline>
        </w:drawing>
      </w:r>
      <w:r w:rsidRPr="00103A7B">
        <w:rPr>
          <w:rFonts w:ascii="Times New Roman" w:eastAsia="Times New Roman" w:hAnsi="Times New Roman" w:cs="Times New Roman"/>
          <w:lang w:eastAsia="en-GB"/>
        </w:rPr>
        <w:fldChar w:fldCharType="end"/>
      </w:r>
      <w:r w:rsidRPr="00103A7B">
        <w:rPr>
          <w:rFonts w:ascii="Times New Roman" w:eastAsia="Times New Roman" w:hAnsi="Times New Roman" w:cs="Times New Roman"/>
          <w:lang w:eastAsia="en-GB"/>
        </w:rPr>
        <w:fldChar w:fldCharType="begin"/>
      </w:r>
      <w:r w:rsidRPr="00103A7B">
        <w:rPr>
          <w:rFonts w:ascii="Times New Roman" w:eastAsia="Times New Roman" w:hAnsi="Times New Roman" w:cs="Times New Roman"/>
          <w:lang w:eastAsia="en-GB"/>
        </w:rPr>
        <w:instrText xml:space="preserve"> INCLUDEPICTURE "/var/folders/hn/ykymj1vn1fjddmpnnhy362sm0000gn/T/com.microsoft.Word/WebArchiveCopyPasteTempFiles/page37image102521216" \* MERGEFORMATINET </w:instrText>
      </w:r>
      <w:r w:rsidRPr="00103A7B">
        <w:rPr>
          <w:rFonts w:ascii="Times New Roman" w:eastAsia="Times New Roman" w:hAnsi="Times New Roman" w:cs="Times New Roman"/>
          <w:lang w:eastAsia="en-GB"/>
        </w:rPr>
        <w:fldChar w:fldCharType="separate"/>
      </w:r>
      <w:r w:rsidRPr="00103A7B">
        <w:rPr>
          <w:rFonts w:ascii="Times New Roman" w:eastAsia="Times New Roman" w:hAnsi="Times New Roman" w:cs="Times New Roman"/>
          <w:noProof/>
          <w:lang w:eastAsia="en-GB"/>
        </w:rPr>
        <w:drawing>
          <wp:inline distT="0" distB="0" distL="0" distR="0" wp14:anchorId="37B08A42" wp14:editId="59E1E22B">
            <wp:extent cx="1066800" cy="17145"/>
            <wp:effectExtent l="0" t="0" r="0" b="0"/>
            <wp:docPr id="14" name="Picture 14" descr="page37image102521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ge37image10252121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66800" cy="17145"/>
                    </a:xfrm>
                    <a:prstGeom prst="rect">
                      <a:avLst/>
                    </a:prstGeom>
                    <a:noFill/>
                    <a:ln>
                      <a:noFill/>
                    </a:ln>
                  </pic:spPr>
                </pic:pic>
              </a:graphicData>
            </a:graphic>
          </wp:inline>
        </w:drawing>
      </w:r>
      <w:r w:rsidRPr="00103A7B">
        <w:rPr>
          <w:rFonts w:ascii="Times New Roman" w:eastAsia="Times New Roman" w:hAnsi="Times New Roman" w:cs="Times New Roman"/>
          <w:lang w:eastAsia="en-GB"/>
        </w:rPr>
        <w:fldChar w:fldCharType="end"/>
      </w:r>
      <w:r w:rsidRPr="00103A7B">
        <w:rPr>
          <w:rFonts w:ascii="Times New Roman" w:eastAsia="Times New Roman" w:hAnsi="Times New Roman" w:cs="Times New Roman"/>
          <w:lang w:eastAsia="en-GB"/>
        </w:rPr>
        <w:fldChar w:fldCharType="begin"/>
      </w:r>
      <w:r w:rsidRPr="00103A7B">
        <w:rPr>
          <w:rFonts w:ascii="Times New Roman" w:eastAsia="Times New Roman" w:hAnsi="Times New Roman" w:cs="Times New Roman"/>
          <w:lang w:eastAsia="en-GB"/>
        </w:rPr>
        <w:instrText xml:space="preserve"> INCLUDEPICTURE "/var/folders/hn/ykymj1vn1fjddmpnnhy362sm0000gn/T/com.microsoft.Word/WebArchiveCopyPasteTempFiles/page37image102522176" \* MERGEFORMATINET </w:instrText>
      </w:r>
      <w:r w:rsidRPr="00103A7B">
        <w:rPr>
          <w:rFonts w:ascii="Times New Roman" w:eastAsia="Times New Roman" w:hAnsi="Times New Roman" w:cs="Times New Roman"/>
          <w:lang w:eastAsia="en-GB"/>
        </w:rPr>
        <w:fldChar w:fldCharType="separate"/>
      </w:r>
      <w:r w:rsidRPr="00103A7B">
        <w:rPr>
          <w:rFonts w:ascii="Times New Roman" w:eastAsia="Times New Roman" w:hAnsi="Times New Roman" w:cs="Times New Roman"/>
          <w:noProof/>
          <w:lang w:eastAsia="en-GB"/>
        </w:rPr>
        <w:drawing>
          <wp:inline distT="0" distB="0" distL="0" distR="0" wp14:anchorId="0AB4D927" wp14:editId="70CCD078">
            <wp:extent cx="1117600" cy="17145"/>
            <wp:effectExtent l="0" t="0" r="0" b="0"/>
            <wp:docPr id="13" name="Picture 13" descr="page37image102522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37image10252217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17600" cy="17145"/>
                    </a:xfrm>
                    <a:prstGeom prst="rect">
                      <a:avLst/>
                    </a:prstGeom>
                    <a:noFill/>
                    <a:ln>
                      <a:noFill/>
                    </a:ln>
                  </pic:spPr>
                </pic:pic>
              </a:graphicData>
            </a:graphic>
          </wp:inline>
        </w:drawing>
      </w:r>
      <w:r w:rsidRPr="00103A7B">
        <w:rPr>
          <w:rFonts w:ascii="Times New Roman" w:eastAsia="Times New Roman" w:hAnsi="Times New Roman" w:cs="Times New Roman"/>
          <w:lang w:eastAsia="en-GB"/>
        </w:rPr>
        <w:fldChar w:fldCharType="end"/>
      </w:r>
      <w:r w:rsidRPr="00103A7B">
        <w:rPr>
          <w:rFonts w:ascii="Times New Roman" w:eastAsia="Times New Roman" w:hAnsi="Times New Roman" w:cs="Times New Roman"/>
          <w:lang w:eastAsia="en-GB"/>
        </w:rPr>
        <w:fldChar w:fldCharType="begin"/>
      </w:r>
      <w:r w:rsidRPr="00103A7B">
        <w:rPr>
          <w:rFonts w:ascii="Times New Roman" w:eastAsia="Times New Roman" w:hAnsi="Times New Roman" w:cs="Times New Roman"/>
          <w:lang w:eastAsia="en-GB"/>
        </w:rPr>
        <w:instrText xml:space="preserve"> INCLUDEPICTURE "/var/folders/hn/ykymj1vn1fjddmpnnhy362sm0000gn/T/com.microsoft.Word/WebArchiveCopyPasteTempFiles/page37image102520832" \* MERGEFORMATINET </w:instrText>
      </w:r>
      <w:r w:rsidRPr="00103A7B">
        <w:rPr>
          <w:rFonts w:ascii="Times New Roman" w:eastAsia="Times New Roman" w:hAnsi="Times New Roman" w:cs="Times New Roman"/>
          <w:lang w:eastAsia="en-GB"/>
        </w:rPr>
        <w:fldChar w:fldCharType="separate"/>
      </w:r>
      <w:r w:rsidRPr="00103A7B">
        <w:rPr>
          <w:rFonts w:ascii="Times New Roman" w:eastAsia="Times New Roman" w:hAnsi="Times New Roman" w:cs="Times New Roman"/>
          <w:noProof/>
          <w:lang w:eastAsia="en-GB"/>
        </w:rPr>
        <w:drawing>
          <wp:inline distT="0" distB="0" distL="0" distR="0" wp14:anchorId="56FB521B" wp14:editId="2A53AC1F">
            <wp:extent cx="533400" cy="17145"/>
            <wp:effectExtent l="0" t="0" r="0" b="0"/>
            <wp:docPr id="12" name="Picture 12" descr="page37image102520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ge37image10252083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3400" cy="17145"/>
                    </a:xfrm>
                    <a:prstGeom prst="rect">
                      <a:avLst/>
                    </a:prstGeom>
                    <a:noFill/>
                    <a:ln>
                      <a:noFill/>
                    </a:ln>
                  </pic:spPr>
                </pic:pic>
              </a:graphicData>
            </a:graphic>
          </wp:inline>
        </w:drawing>
      </w:r>
      <w:r w:rsidRPr="00103A7B">
        <w:rPr>
          <w:rFonts w:ascii="Times New Roman" w:eastAsia="Times New Roman" w:hAnsi="Times New Roman" w:cs="Times New Roman"/>
          <w:lang w:eastAsia="en-GB"/>
        </w:rPr>
        <w:fldChar w:fldCharType="end"/>
      </w:r>
      <w:r w:rsidRPr="00103A7B">
        <w:rPr>
          <w:rFonts w:ascii="Times New Roman" w:eastAsia="Times New Roman" w:hAnsi="Times New Roman" w:cs="Times New Roman"/>
          <w:lang w:eastAsia="en-GB"/>
        </w:rPr>
        <w:fldChar w:fldCharType="begin"/>
      </w:r>
      <w:r w:rsidRPr="00103A7B">
        <w:rPr>
          <w:rFonts w:ascii="Times New Roman" w:eastAsia="Times New Roman" w:hAnsi="Times New Roman" w:cs="Times New Roman"/>
          <w:lang w:eastAsia="en-GB"/>
        </w:rPr>
        <w:instrText xml:space="preserve"> INCLUDEPICTURE "/var/folders/hn/ykymj1vn1fjddmpnnhy362sm0000gn/T/com.microsoft.Word/WebArchiveCopyPasteTempFiles/page37image102521408" \* MERGEFORMATINET </w:instrText>
      </w:r>
      <w:r w:rsidRPr="00103A7B">
        <w:rPr>
          <w:rFonts w:ascii="Times New Roman" w:eastAsia="Times New Roman" w:hAnsi="Times New Roman" w:cs="Times New Roman"/>
          <w:lang w:eastAsia="en-GB"/>
        </w:rPr>
        <w:fldChar w:fldCharType="separate"/>
      </w:r>
      <w:r w:rsidRPr="00103A7B">
        <w:rPr>
          <w:rFonts w:ascii="Times New Roman" w:eastAsia="Times New Roman" w:hAnsi="Times New Roman" w:cs="Times New Roman"/>
          <w:noProof/>
          <w:lang w:eastAsia="en-GB"/>
        </w:rPr>
        <w:drawing>
          <wp:inline distT="0" distB="0" distL="0" distR="0" wp14:anchorId="0289C4B5" wp14:editId="048C4F32">
            <wp:extent cx="1397000" cy="17145"/>
            <wp:effectExtent l="0" t="0" r="0" b="0"/>
            <wp:docPr id="11" name="Picture 11" descr="page37image10252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ge37image10252140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97000" cy="17145"/>
                    </a:xfrm>
                    <a:prstGeom prst="rect">
                      <a:avLst/>
                    </a:prstGeom>
                    <a:noFill/>
                    <a:ln>
                      <a:noFill/>
                    </a:ln>
                  </pic:spPr>
                </pic:pic>
              </a:graphicData>
            </a:graphic>
          </wp:inline>
        </w:drawing>
      </w:r>
      <w:r w:rsidRPr="00103A7B">
        <w:rPr>
          <w:rFonts w:ascii="Times New Roman" w:eastAsia="Times New Roman" w:hAnsi="Times New Roman" w:cs="Times New Roman"/>
          <w:lang w:eastAsia="en-GB"/>
        </w:rPr>
        <w:fldChar w:fldCharType="end"/>
      </w:r>
      <w:r w:rsidRPr="00103A7B">
        <w:rPr>
          <w:rFonts w:ascii="ArialMT" w:eastAsia="Times New Roman" w:hAnsi="ArialMT" w:cs="Times New Roman"/>
          <w:lang w:eastAsia="en-GB"/>
        </w:rPr>
        <w:t xml:space="preserve">Infection-induced chronic inflammation is common in patients with endometriosis. Although microbial communities in the reproductive tracts of patients have been reported, little was known about their dynamic profiles during disease progression and complication development. Microbial communities in cervical mucus were collected by cervical swabs from 10 healthy women and 23 </w:t>
      </w:r>
      <w:proofErr w:type="gramStart"/>
      <w:r w:rsidRPr="00103A7B">
        <w:rPr>
          <w:rFonts w:ascii="ArialMT" w:eastAsia="Times New Roman" w:hAnsi="ArialMT" w:cs="Times New Roman"/>
          <w:lang w:eastAsia="en-GB"/>
        </w:rPr>
        <w:t>patients, and</w:t>
      </w:r>
      <w:proofErr w:type="gramEnd"/>
      <w:r w:rsidRPr="00103A7B">
        <w:rPr>
          <w:rFonts w:ascii="ArialMT" w:eastAsia="Times New Roman" w:hAnsi="ArialMT" w:cs="Times New Roman"/>
          <w:lang w:eastAsia="en-GB"/>
        </w:rPr>
        <w:t xml:space="preserve"> </w:t>
      </w:r>
      <w:proofErr w:type="spellStart"/>
      <w:r w:rsidRPr="00103A7B">
        <w:rPr>
          <w:rFonts w:ascii="ArialMT" w:eastAsia="Times New Roman" w:hAnsi="ArialMT" w:cs="Times New Roman"/>
          <w:lang w:eastAsia="en-GB"/>
        </w:rPr>
        <w:t>analyzed</w:t>
      </w:r>
      <w:proofErr w:type="spellEnd"/>
      <w:r w:rsidRPr="00103A7B">
        <w:rPr>
          <w:rFonts w:ascii="ArialMT" w:eastAsia="Times New Roman" w:hAnsi="ArialMT" w:cs="Times New Roman"/>
          <w:lang w:eastAsia="en-GB"/>
        </w:rPr>
        <w:t xml:space="preserve"> by 16S rRNA amplicon sequencing. The abundance, ecological relationships and functional networks of microbiota were characterized according to their prevalence, clinical stages, and clinical features including deeply infiltrating endometriosis (DIE), CA125, pain score and infertility. Cervical microbiome can be altered during endometriosis development and progression with a tendency of </w:t>
      </w:r>
    </w:p>
    <w:p w14:paraId="5F9C8D9B" w14:textId="77777777" w:rsidR="00103A7B" w:rsidRPr="00103A7B" w:rsidRDefault="00103A7B" w:rsidP="00103A7B">
      <w:pPr>
        <w:spacing w:before="100" w:beforeAutospacing="1" w:after="100" w:afterAutospacing="1"/>
        <w:rPr>
          <w:rFonts w:ascii="Times New Roman" w:eastAsia="Times New Roman" w:hAnsi="Times New Roman" w:cs="Times New Roman"/>
          <w:lang w:eastAsia="en-GB"/>
        </w:rPr>
      </w:pPr>
      <w:r w:rsidRPr="00103A7B">
        <w:rPr>
          <w:rFonts w:ascii="ArialMT" w:eastAsia="Times New Roman" w:hAnsi="ArialMT" w:cs="Times New Roman"/>
          <w:lang w:eastAsia="en-GB"/>
        </w:rPr>
        <w:t xml:space="preserve">increased </w:t>
      </w:r>
      <w:r w:rsidRPr="00103A7B">
        <w:rPr>
          <w:rFonts w:ascii="Arial" w:eastAsia="Times New Roman" w:hAnsi="Arial" w:cs="Arial"/>
          <w:i/>
          <w:iCs/>
          <w:lang w:eastAsia="en-GB"/>
        </w:rPr>
        <w:t xml:space="preserve">Firmicutes </w:t>
      </w:r>
      <w:r w:rsidRPr="00103A7B">
        <w:rPr>
          <w:rFonts w:ascii="ArialMT" w:eastAsia="Times New Roman" w:hAnsi="ArialMT" w:cs="Times New Roman"/>
          <w:lang w:eastAsia="en-GB"/>
        </w:rPr>
        <w:t xml:space="preserve">and decreased </w:t>
      </w:r>
      <w:r w:rsidRPr="00103A7B">
        <w:rPr>
          <w:rFonts w:ascii="Arial" w:eastAsia="Times New Roman" w:hAnsi="Arial" w:cs="Arial"/>
          <w:i/>
          <w:iCs/>
          <w:lang w:eastAsia="en-GB"/>
        </w:rPr>
        <w:t xml:space="preserve">Actinobacteria </w:t>
      </w:r>
      <w:r w:rsidRPr="00103A7B">
        <w:rPr>
          <w:rFonts w:ascii="ArialMT" w:eastAsia="Times New Roman" w:hAnsi="ArialMT" w:cs="Times New Roman"/>
          <w:lang w:eastAsia="en-GB"/>
        </w:rPr>
        <w:t xml:space="preserve">and </w:t>
      </w:r>
      <w:r w:rsidRPr="00103A7B">
        <w:rPr>
          <w:rFonts w:ascii="Arial" w:eastAsia="Times New Roman" w:hAnsi="Arial" w:cs="Arial"/>
          <w:i/>
          <w:iCs/>
          <w:lang w:eastAsia="en-GB"/>
        </w:rPr>
        <w:t>Bacteroidetes</w:t>
      </w:r>
      <w:r w:rsidRPr="00103A7B">
        <w:rPr>
          <w:rFonts w:ascii="ArialMT" w:eastAsia="Times New Roman" w:hAnsi="ArialMT" w:cs="Times New Roman"/>
          <w:lang w:eastAsia="en-GB"/>
        </w:rPr>
        <w:t xml:space="preserve">. Distinct from vaginal microbiome, upregulation of </w:t>
      </w:r>
      <w:r w:rsidRPr="00103A7B">
        <w:rPr>
          <w:rFonts w:ascii="Arial" w:eastAsia="Times New Roman" w:hAnsi="Arial" w:cs="Arial"/>
          <w:i/>
          <w:iCs/>
          <w:lang w:eastAsia="en-GB"/>
        </w:rPr>
        <w:t>Lactobacillus</w:t>
      </w:r>
      <w:r w:rsidRPr="00103A7B">
        <w:rPr>
          <w:rFonts w:ascii="ArialMT" w:eastAsia="Times New Roman" w:hAnsi="ArialMT" w:cs="Times New Roman"/>
          <w:lang w:eastAsia="en-GB"/>
        </w:rPr>
        <w:t>, in combination with</w:t>
      </w:r>
      <w:r w:rsidRPr="00103A7B">
        <w:rPr>
          <w:rFonts w:ascii="ArialMT" w:eastAsia="Times New Roman" w:hAnsi="ArialMT" w:cs="Times New Roman"/>
          <w:lang w:eastAsia="en-GB"/>
        </w:rPr>
        <w:br/>
        <w:t xml:space="preserve">increased </w:t>
      </w:r>
      <w:r w:rsidRPr="00103A7B">
        <w:rPr>
          <w:rFonts w:ascii="Arial" w:eastAsia="Times New Roman" w:hAnsi="Arial" w:cs="Arial"/>
          <w:i/>
          <w:iCs/>
          <w:lang w:eastAsia="en-GB"/>
        </w:rPr>
        <w:t xml:space="preserve">Streptococcus </w:t>
      </w:r>
      <w:r w:rsidRPr="00103A7B">
        <w:rPr>
          <w:rFonts w:ascii="ArialMT" w:eastAsia="Times New Roman" w:hAnsi="ArialMT" w:cs="Times New Roman"/>
          <w:lang w:eastAsia="en-GB"/>
        </w:rPr>
        <w:t xml:space="preserve">and decreased </w:t>
      </w:r>
      <w:proofErr w:type="spellStart"/>
      <w:r w:rsidRPr="00103A7B">
        <w:rPr>
          <w:rFonts w:ascii="Arial" w:eastAsia="Times New Roman" w:hAnsi="Arial" w:cs="Arial"/>
          <w:i/>
          <w:iCs/>
          <w:lang w:eastAsia="en-GB"/>
        </w:rPr>
        <w:t>Dialister</w:t>
      </w:r>
      <w:proofErr w:type="spellEnd"/>
      <w:r w:rsidRPr="00103A7B">
        <w:rPr>
          <w:rFonts w:ascii="ArialMT" w:eastAsia="Times New Roman" w:hAnsi="ArialMT" w:cs="Times New Roman"/>
          <w:lang w:eastAsia="en-GB"/>
        </w:rPr>
        <w:t xml:space="preserve">, was frequently associated with advanced endometriosis stages, DIE, higher CA125 levels, severe pain, and infertility. Significantly, reduced richness and diversity of cervical microbiome were detected in patients with more severe clinical symptoms. Clinical treatments against infertility can partially reverse the ecological balance of microbes through </w:t>
      </w:r>
      <w:proofErr w:type="spellStart"/>
      <w:r w:rsidRPr="00103A7B">
        <w:rPr>
          <w:rFonts w:ascii="ArialMT" w:eastAsia="Times New Roman" w:hAnsi="ArialMT" w:cs="Times New Roman"/>
          <w:lang w:eastAsia="en-GB"/>
        </w:rPr>
        <w:t>remodeling</w:t>
      </w:r>
      <w:proofErr w:type="spellEnd"/>
      <w:r w:rsidRPr="00103A7B">
        <w:rPr>
          <w:rFonts w:ascii="ArialMT" w:eastAsia="Times New Roman" w:hAnsi="ArialMT" w:cs="Times New Roman"/>
          <w:lang w:eastAsia="en-GB"/>
        </w:rPr>
        <w:t xml:space="preserve"> nutrition metabolism and transport and cell-cell/cell-matrix interaction. This study provides a new understanding on endometriosis development and a more diverse cervical microbiome may be beneficial for patients to have better clinical outcomes. </w:t>
      </w:r>
    </w:p>
    <w:p w14:paraId="13F1667A" w14:textId="77777777" w:rsidR="00103A7B" w:rsidRPr="00103A7B" w:rsidRDefault="00103A7B" w:rsidP="00103A7B">
      <w:pPr>
        <w:spacing w:before="100" w:beforeAutospacing="1" w:after="100" w:afterAutospacing="1"/>
        <w:rPr>
          <w:rFonts w:ascii="Times New Roman" w:eastAsia="Times New Roman" w:hAnsi="Times New Roman" w:cs="Times New Roman"/>
          <w:lang w:eastAsia="en-GB"/>
        </w:rPr>
      </w:pPr>
      <w:r w:rsidRPr="00103A7B">
        <w:rPr>
          <w:rFonts w:ascii="ArialMT" w:eastAsia="Times New Roman" w:hAnsi="ArialMT" w:cs="Times New Roman"/>
          <w:lang w:eastAsia="en-GB"/>
        </w:rPr>
        <w:t xml:space="preserve">Keywords: CA125; cervical microbiome; deeply infiltrating endometriosis (DIE); endometriosis; infertility; pain; stage. </w:t>
      </w:r>
    </w:p>
    <w:p w14:paraId="469A8829"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3A7B"/>
    <w:rsid w:val="00103A7B"/>
    <w:rsid w:val="00432D50"/>
    <w:rsid w:val="00A7400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199BF4C"/>
  <w15:chartTrackingRefBased/>
  <w15:docId w15:val="{21AC0969-A2ED-1F4E-9C04-26BB399F77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03A7B"/>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5239753">
      <w:bodyDiv w:val="1"/>
      <w:marLeft w:val="0"/>
      <w:marRight w:val="0"/>
      <w:marTop w:val="0"/>
      <w:marBottom w:val="0"/>
      <w:divBdr>
        <w:top w:val="none" w:sz="0" w:space="0" w:color="auto"/>
        <w:left w:val="none" w:sz="0" w:space="0" w:color="auto"/>
        <w:bottom w:val="none" w:sz="0" w:space="0" w:color="auto"/>
        <w:right w:val="none" w:sz="0" w:space="0" w:color="auto"/>
      </w:divBdr>
      <w:divsChild>
        <w:div w:id="889923420">
          <w:marLeft w:val="0"/>
          <w:marRight w:val="0"/>
          <w:marTop w:val="0"/>
          <w:marBottom w:val="0"/>
          <w:divBdr>
            <w:top w:val="none" w:sz="0" w:space="0" w:color="auto"/>
            <w:left w:val="none" w:sz="0" w:space="0" w:color="auto"/>
            <w:bottom w:val="none" w:sz="0" w:space="0" w:color="auto"/>
            <w:right w:val="none" w:sz="0" w:space="0" w:color="auto"/>
          </w:divBdr>
          <w:divsChild>
            <w:div w:id="2145924875">
              <w:marLeft w:val="0"/>
              <w:marRight w:val="0"/>
              <w:marTop w:val="0"/>
              <w:marBottom w:val="0"/>
              <w:divBdr>
                <w:top w:val="none" w:sz="0" w:space="0" w:color="auto"/>
                <w:left w:val="none" w:sz="0" w:space="0" w:color="auto"/>
                <w:bottom w:val="none" w:sz="0" w:space="0" w:color="auto"/>
                <w:right w:val="none" w:sz="0" w:space="0" w:color="auto"/>
              </w:divBdr>
              <w:divsChild>
                <w:div w:id="123081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284832">
          <w:marLeft w:val="0"/>
          <w:marRight w:val="0"/>
          <w:marTop w:val="0"/>
          <w:marBottom w:val="0"/>
          <w:divBdr>
            <w:top w:val="none" w:sz="0" w:space="0" w:color="auto"/>
            <w:left w:val="none" w:sz="0" w:space="0" w:color="auto"/>
            <w:bottom w:val="none" w:sz="0" w:space="0" w:color="auto"/>
            <w:right w:val="none" w:sz="0" w:space="0" w:color="auto"/>
          </w:divBdr>
          <w:divsChild>
            <w:div w:id="227233361">
              <w:marLeft w:val="0"/>
              <w:marRight w:val="0"/>
              <w:marTop w:val="0"/>
              <w:marBottom w:val="0"/>
              <w:divBdr>
                <w:top w:val="none" w:sz="0" w:space="0" w:color="auto"/>
                <w:left w:val="none" w:sz="0" w:space="0" w:color="auto"/>
                <w:bottom w:val="none" w:sz="0" w:space="0" w:color="auto"/>
                <w:right w:val="none" w:sz="0" w:space="0" w:color="auto"/>
              </w:divBdr>
              <w:divsChild>
                <w:div w:id="35207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444</Words>
  <Characters>2534</Characters>
  <Application>Microsoft Office Word</Application>
  <DocSecurity>0</DocSecurity>
  <Lines>21</Lines>
  <Paragraphs>5</Paragraphs>
  <ScaleCrop>false</ScaleCrop>
  <Company/>
  <LinksUpToDate>false</LinksUpToDate>
  <CharactersWithSpaces>2973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2022-02-13T20:58:00Z</dcterms:created>
  <dcterms:modified xsi:type="dcterms:W3CDTF">2022-02-13T20:59:00Z</dcterms:modified>
</cp:coreProperties>
</file>