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F1B76" w14:textId="2FF2C810" w:rsidR="00FD5CEA" w:rsidRPr="00FD5CEA" w:rsidRDefault="00FD5CEA" w:rsidP="00FD5CE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D5CEA">
        <w:rPr>
          <w:rFonts w:ascii="Arial" w:eastAsia="Times New Roman" w:hAnsi="Arial" w:cs="Arial"/>
          <w:b/>
          <w:bCs/>
          <w:color w:val="FF0000"/>
          <w:lang w:eastAsia="en-GB"/>
        </w:rPr>
        <w:t>58.</w:t>
      </w:r>
      <w:r>
        <w:rPr>
          <w:rFonts w:ascii="Arial" w:eastAsia="Times New Roman" w:hAnsi="Arial" w:cs="Arial"/>
          <w:b/>
          <w:bCs/>
          <w:color w:val="FF0000"/>
          <w:lang w:eastAsia="en-GB"/>
        </w:rPr>
        <w:t xml:space="preserve"> </w:t>
      </w:r>
      <w:r w:rsidRPr="00FD5CEA">
        <w:rPr>
          <w:rFonts w:ascii="Arial" w:eastAsia="Times New Roman" w:hAnsi="Arial" w:cs="Arial"/>
          <w:b/>
          <w:bCs/>
          <w:color w:val="FF0000"/>
          <w:lang w:eastAsia="en-GB"/>
        </w:rPr>
        <w:t xml:space="preserve">miR-206 Targets MALAT1 to Suppress Cell Progression of Ectopic Endometrial Stromal Cells in Endometriosis </w:t>
      </w:r>
    </w:p>
    <w:p w14:paraId="33FD4008" w14:textId="77777777" w:rsidR="00FD5CEA" w:rsidRPr="00FD5CEA" w:rsidRDefault="00FD5CEA" w:rsidP="00FD5CE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FD5CEA">
        <w:rPr>
          <w:rFonts w:ascii="Arial" w:eastAsia="Times New Roman" w:hAnsi="Arial" w:cs="Arial"/>
          <w:b/>
          <w:bCs/>
          <w:color w:val="FF0000"/>
          <w:lang w:eastAsia="en-GB"/>
        </w:rPr>
        <w:t>Jinggang</w:t>
      </w:r>
      <w:proofErr w:type="spellEnd"/>
      <w:r w:rsidRPr="00FD5CEA">
        <w:rPr>
          <w:rFonts w:ascii="Arial" w:eastAsia="Times New Roman" w:hAnsi="Arial" w:cs="Arial"/>
          <w:b/>
          <w:bCs/>
          <w:color w:val="FF0000"/>
          <w:lang w:eastAsia="en-GB"/>
        </w:rPr>
        <w:t xml:space="preserve"> Li </w:t>
      </w:r>
      <w:r w:rsidRPr="00FD5CEA">
        <w:rPr>
          <w:rFonts w:ascii="Arial" w:eastAsia="Times New Roman" w:hAnsi="Arial" w:cs="Arial"/>
          <w:b/>
          <w:bCs/>
          <w:color w:val="FF0000"/>
          <w:position w:val="8"/>
          <w:sz w:val="16"/>
          <w:szCs w:val="16"/>
          <w:lang w:eastAsia="en-GB"/>
        </w:rPr>
        <w:t>1</w:t>
      </w:r>
      <w:r w:rsidRPr="00FD5CEA">
        <w:rPr>
          <w:rFonts w:ascii="Arial" w:eastAsia="Times New Roman" w:hAnsi="Arial" w:cs="Arial"/>
          <w:b/>
          <w:bCs/>
          <w:color w:val="FF0000"/>
          <w:lang w:eastAsia="en-GB"/>
        </w:rPr>
        <w:t xml:space="preserve">, </w:t>
      </w:r>
      <w:proofErr w:type="spellStart"/>
      <w:r w:rsidRPr="00FD5CEA">
        <w:rPr>
          <w:rFonts w:ascii="Arial" w:eastAsia="Times New Roman" w:hAnsi="Arial" w:cs="Arial"/>
          <w:b/>
          <w:bCs/>
          <w:color w:val="FF0000"/>
          <w:lang w:eastAsia="en-GB"/>
        </w:rPr>
        <w:t>Xiaofei</w:t>
      </w:r>
      <w:proofErr w:type="spellEnd"/>
      <w:r w:rsidRPr="00FD5CEA">
        <w:rPr>
          <w:rFonts w:ascii="Arial" w:eastAsia="Times New Roman" w:hAnsi="Arial" w:cs="Arial"/>
          <w:b/>
          <w:bCs/>
          <w:color w:val="FF0000"/>
          <w:lang w:eastAsia="en-GB"/>
        </w:rPr>
        <w:t xml:space="preserve"> Guan </w:t>
      </w:r>
      <w:r w:rsidRPr="00FD5CEA">
        <w:rPr>
          <w:rFonts w:ascii="Arial" w:eastAsia="Times New Roman" w:hAnsi="Arial" w:cs="Arial"/>
          <w:b/>
          <w:bCs/>
          <w:color w:val="FF0000"/>
          <w:position w:val="8"/>
          <w:sz w:val="16"/>
          <w:szCs w:val="16"/>
          <w:lang w:eastAsia="en-GB"/>
        </w:rPr>
        <w:t>2</w:t>
      </w:r>
      <w:r w:rsidRPr="00FD5CEA">
        <w:rPr>
          <w:rFonts w:ascii="Arial" w:eastAsia="Times New Roman" w:hAnsi="Arial" w:cs="Arial"/>
          <w:b/>
          <w:bCs/>
          <w:color w:val="FF0000"/>
          <w:lang w:eastAsia="en-GB"/>
        </w:rPr>
        <w:t xml:space="preserve">, </w:t>
      </w:r>
      <w:proofErr w:type="spellStart"/>
      <w:r w:rsidRPr="00FD5CEA">
        <w:rPr>
          <w:rFonts w:ascii="Arial" w:eastAsia="Times New Roman" w:hAnsi="Arial" w:cs="Arial"/>
          <w:b/>
          <w:bCs/>
          <w:color w:val="FF0000"/>
          <w:lang w:eastAsia="en-GB"/>
        </w:rPr>
        <w:t>Chongyun</w:t>
      </w:r>
      <w:proofErr w:type="spellEnd"/>
      <w:r w:rsidRPr="00FD5CEA">
        <w:rPr>
          <w:rFonts w:ascii="Arial" w:eastAsia="Times New Roman" w:hAnsi="Arial" w:cs="Arial"/>
          <w:b/>
          <w:bCs/>
          <w:color w:val="FF0000"/>
          <w:lang w:eastAsia="en-GB"/>
        </w:rPr>
        <w:t xml:space="preserve"> Xu </w:t>
      </w:r>
      <w:r w:rsidRPr="00FD5CEA">
        <w:rPr>
          <w:rFonts w:ascii="Arial" w:eastAsia="Times New Roman" w:hAnsi="Arial" w:cs="Arial"/>
          <w:b/>
          <w:bCs/>
          <w:color w:val="FF0000"/>
          <w:position w:val="8"/>
          <w:sz w:val="16"/>
          <w:szCs w:val="16"/>
          <w:lang w:eastAsia="en-GB"/>
        </w:rPr>
        <w:t>3</w:t>
      </w:r>
      <w:r w:rsidRPr="00FD5CEA">
        <w:rPr>
          <w:rFonts w:ascii="Arial" w:eastAsia="Times New Roman" w:hAnsi="Arial" w:cs="Arial"/>
          <w:b/>
          <w:bCs/>
          <w:color w:val="FF0000"/>
          <w:lang w:eastAsia="en-GB"/>
        </w:rPr>
        <w:t xml:space="preserve">, </w:t>
      </w:r>
      <w:proofErr w:type="spellStart"/>
      <w:r w:rsidRPr="00FD5CEA">
        <w:rPr>
          <w:rFonts w:ascii="Arial" w:eastAsia="Times New Roman" w:hAnsi="Arial" w:cs="Arial"/>
          <w:b/>
          <w:bCs/>
          <w:color w:val="FF0000"/>
          <w:lang w:eastAsia="en-GB"/>
        </w:rPr>
        <w:t>Jingyun</w:t>
      </w:r>
      <w:proofErr w:type="spellEnd"/>
      <w:r w:rsidRPr="00FD5CEA">
        <w:rPr>
          <w:rFonts w:ascii="Arial" w:eastAsia="Times New Roman" w:hAnsi="Arial" w:cs="Arial"/>
          <w:b/>
          <w:bCs/>
          <w:color w:val="FF0000"/>
          <w:lang w:eastAsia="en-GB"/>
        </w:rPr>
        <w:t xml:space="preserve"> Jia </w:t>
      </w:r>
      <w:r w:rsidRPr="00FD5CEA">
        <w:rPr>
          <w:rFonts w:ascii="Arial" w:eastAsia="Times New Roman" w:hAnsi="Arial" w:cs="Arial"/>
          <w:b/>
          <w:bCs/>
          <w:color w:val="FF0000"/>
          <w:position w:val="8"/>
          <w:sz w:val="16"/>
          <w:szCs w:val="16"/>
          <w:lang w:eastAsia="en-GB"/>
        </w:rPr>
        <w:t>4</w:t>
      </w:r>
      <w:r w:rsidRPr="00FD5CEA">
        <w:rPr>
          <w:rFonts w:ascii="Arial" w:eastAsia="Times New Roman" w:hAnsi="Arial" w:cs="Arial"/>
          <w:b/>
          <w:bCs/>
          <w:color w:val="FF0000"/>
          <w:lang w:eastAsia="en-GB"/>
        </w:rPr>
        <w:t xml:space="preserve">, Ling Zhang </w:t>
      </w:r>
      <w:r w:rsidRPr="00FD5CEA">
        <w:rPr>
          <w:rFonts w:ascii="Arial" w:eastAsia="Times New Roman" w:hAnsi="Arial" w:cs="Arial"/>
          <w:b/>
          <w:bCs/>
          <w:color w:val="FF0000"/>
          <w:position w:val="8"/>
          <w:sz w:val="16"/>
          <w:szCs w:val="16"/>
          <w:lang w:eastAsia="en-GB"/>
        </w:rPr>
        <w:t>5</w:t>
      </w:r>
      <w:r w:rsidRPr="00FD5CEA">
        <w:rPr>
          <w:rFonts w:ascii="Arial" w:eastAsia="Times New Roman" w:hAnsi="Arial" w:cs="Arial"/>
          <w:b/>
          <w:bCs/>
          <w:color w:val="FF0000"/>
          <w:lang w:eastAsia="en-GB"/>
        </w:rPr>
        <w:t xml:space="preserve">, Hui Han </w:t>
      </w:r>
      <w:r w:rsidRPr="00FD5CEA">
        <w:rPr>
          <w:rFonts w:ascii="Arial" w:eastAsia="Times New Roman" w:hAnsi="Arial" w:cs="Arial"/>
          <w:b/>
          <w:bCs/>
          <w:color w:val="FF0000"/>
          <w:position w:val="8"/>
          <w:sz w:val="16"/>
          <w:szCs w:val="16"/>
          <w:lang w:eastAsia="en-GB"/>
        </w:rPr>
        <w:t>1</w:t>
      </w:r>
      <w:r w:rsidRPr="00FD5CEA">
        <w:rPr>
          <w:rFonts w:ascii="Arial" w:eastAsia="Times New Roman" w:hAnsi="Arial" w:cs="Arial"/>
          <w:b/>
          <w:bCs/>
          <w:color w:val="FF0000"/>
          <w:position w:val="8"/>
          <w:sz w:val="16"/>
          <w:szCs w:val="16"/>
          <w:lang w:eastAsia="en-GB"/>
        </w:rPr>
        <w:br/>
      </w:r>
      <w:r w:rsidRPr="00FD5CEA">
        <w:rPr>
          <w:rFonts w:ascii="Arial" w:eastAsia="Times New Roman" w:hAnsi="Arial" w:cs="Arial"/>
          <w:b/>
          <w:bCs/>
          <w:color w:val="FF0000"/>
          <w:lang w:eastAsia="en-GB"/>
        </w:rPr>
        <w:t xml:space="preserve">J </w:t>
      </w:r>
      <w:proofErr w:type="spellStart"/>
      <w:r w:rsidRPr="00FD5CEA">
        <w:rPr>
          <w:rFonts w:ascii="Arial" w:eastAsia="Times New Roman" w:hAnsi="Arial" w:cs="Arial"/>
          <w:b/>
          <w:bCs/>
          <w:color w:val="FF0000"/>
          <w:lang w:eastAsia="en-GB"/>
        </w:rPr>
        <w:t>Healthc</w:t>
      </w:r>
      <w:proofErr w:type="spellEnd"/>
      <w:r w:rsidRPr="00FD5CEA">
        <w:rPr>
          <w:rFonts w:ascii="Arial" w:eastAsia="Times New Roman" w:hAnsi="Arial" w:cs="Arial"/>
          <w:b/>
          <w:bCs/>
          <w:color w:val="FF0000"/>
          <w:lang w:eastAsia="en-GB"/>
        </w:rPr>
        <w:t xml:space="preserve"> Eng. 2022 Jan 27;2022:8094385. </w:t>
      </w:r>
      <w:proofErr w:type="spellStart"/>
      <w:r w:rsidRPr="00FD5CEA">
        <w:rPr>
          <w:rFonts w:ascii="Arial" w:eastAsia="Times New Roman" w:hAnsi="Arial" w:cs="Arial"/>
          <w:b/>
          <w:bCs/>
          <w:color w:val="FF0000"/>
          <w:lang w:eastAsia="en-GB"/>
        </w:rPr>
        <w:t>doi</w:t>
      </w:r>
      <w:proofErr w:type="spellEnd"/>
      <w:r w:rsidRPr="00FD5CEA">
        <w:rPr>
          <w:rFonts w:ascii="Arial" w:eastAsia="Times New Roman" w:hAnsi="Arial" w:cs="Arial"/>
          <w:b/>
          <w:bCs/>
          <w:color w:val="FF0000"/>
          <w:lang w:eastAsia="en-GB"/>
        </w:rPr>
        <w:t>:</w:t>
      </w:r>
      <w:r w:rsidRPr="00FD5CEA">
        <w:rPr>
          <w:rFonts w:ascii="Arial" w:eastAsia="Times New Roman" w:hAnsi="Arial" w:cs="Arial"/>
          <w:b/>
          <w:bCs/>
          <w:color w:val="FF0000"/>
          <w:lang w:eastAsia="en-GB"/>
        </w:rPr>
        <w:br/>
        <w:t xml:space="preserve">10.1155/2022/8094385. </w:t>
      </w:r>
      <w:proofErr w:type="spellStart"/>
      <w:r w:rsidRPr="00FD5CEA">
        <w:rPr>
          <w:rFonts w:ascii="Arial" w:eastAsia="Times New Roman" w:hAnsi="Arial" w:cs="Arial"/>
          <w:b/>
          <w:bCs/>
          <w:color w:val="FF0000"/>
          <w:lang w:eastAsia="en-GB"/>
        </w:rPr>
        <w:t>eCollection</w:t>
      </w:r>
      <w:proofErr w:type="spellEnd"/>
      <w:r w:rsidRPr="00FD5CEA">
        <w:rPr>
          <w:rFonts w:ascii="Arial" w:eastAsia="Times New Roman" w:hAnsi="Arial" w:cs="Arial"/>
          <w:b/>
          <w:bCs/>
          <w:color w:val="FF0000"/>
          <w:lang w:eastAsia="en-GB"/>
        </w:rPr>
        <w:t xml:space="preserve"> 2022. </w:t>
      </w:r>
    </w:p>
    <w:p w14:paraId="158E354C" w14:textId="77777777" w:rsidR="00FD5CEA" w:rsidRPr="00FD5CEA" w:rsidRDefault="00FD5CEA" w:rsidP="00FD5CE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D5CEA">
        <w:rPr>
          <w:rFonts w:ascii="ArialMT" w:eastAsia="Times New Roman" w:hAnsi="ArialMT" w:cs="Times New Roman"/>
          <w:lang w:eastAsia="en-GB"/>
        </w:rPr>
        <w:t xml:space="preserve">Abstract </w:t>
      </w:r>
    </w:p>
    <w:p w14:paraId="0B9F558B" w14:textId="77777777" w:rsidR="00FD5CEA" w:rsidRPr="00FD5CEA" w:rsidRDefault="00FD5CEA" w:rsidP="00FD5CE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D5CEA">
        <w:rPr>
          <w:rFonts w:ascii="ArialMT" w:eastAsia="Times New Roman" w:hAnsi="ArialMT" w:cs="Times New Roman"/>
          <w:lang w:eastAsia="en-GB"/>
        </w:rPr>
        <w:t xml:space="preserve">Background: miR-206 was reported to be a </w:t>
      </w:r>
      <w:proofErr w:type="spellStart"/>
      <w:r w:rsidRPr="00FD5CEA">
        <w:rPr>
          <w:rFonts w:ascii="ArialMT" w:eastAsia="Times New Roman" w:hAnsi="ArialMT" w:cs="Times New Roman"/>
          <w:lang w:eastAsia="en-GB"/>
        </w:rPr>
        <w:t>tumor</w:t>
      </w:r>
      <w:proofErr w:type="spellEnd"/>
      <w:r w:rsidRPr="00FD5CEA">
        <w:rPr>
          <w:rFonts w:ascii="ArialMT" w:eastAsia="Times New Roman" w:hAnsi="ArialMT" w:cs="Times New Roman"/>
          <w:lang w:eastAsia="en-GB"/>
        </w:rPr>
        <w:t xml:space="preserve"> suppressor in bladder cancer. In this study, we explore the expression and function of miR-206 in endometriosis (EM). </w:t>
      </w:r>
    </w:p>
    <w:p w14:paraId="7AA15A0F" w14:textId="77777777" w:rsidR="00FD5CEA" w:rsidRPr="00FD5CEA" w:rsidRDefault="00FD5CEA" w:rsidP="00FD5CE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D5CEA">
        <w:rPr>
          <w:rFonts w:ascii="ArialMT" w:eastAsia="Times New Roman" w:hAnsi="ArialMT" w:cs="Times New Roman"/>
          <w:lang w:eastAsia="en-GB"/>
        </w:rPr>
        <w:t xml:space="preserve">Methods: 40 EM patients undergoing total hysterectomy were selected as the experimental group. RT-qPCR assay was adopted to detect the expression of MALAT1 and miR-206 in EM. Cell proliferation was detected by </w:t>
      </w:r>
      <w:proofErr w:type="spellStart"/>
      <w:r w:rsidRPr="00FD5CEA">
        <w:rPr>
          <w:rFonts w:ascii="ArialMT" w:eastAsia="Times New Roman" w:hAnsi="ArialMT" w:cs="Times New Roman"/>
          <w:lang w:eastAsia="en-GB"/>
        </w:rPr>
        <w:t>EdU</w:t>
      </w:r>
      <w:proofErr w:type="spellEnd"/>
      <w:r w:rsidRPr="00FD5CEA">
        <w:rPr>
          <w:rFonts w:ascii="ArialMT" w:eastAsia="Times New Roman" w:hAnsi="ArialMT" w:cs="Times New Roman"/>
          <w:lang w:eastAsia="en-GB"/>
        </w:rPr>
        <w:t xml:space="preserve"> incorporation and colony formation assay. Cell migration and invasion viability of ESCs were examined by </w:t>
      </w:r>
      <w:proofErr w:type="spellStart"/>
      <w:r w:rsidRPr="00FD5CEA">
        <w:rPr>
          <w:rFonts w:ascii="ArialMT" w:eastAsia="Times New Roman" w:hAnsi="ArialMT" w:cs="Times New Roman"/>
          <w:lang w:eastAsia="en-GB"/>
        </w:rPr>
        <w:t>transwell</w:t>
      </w:r>
      <w:proofErr w:type="spellEnd"/>
      <w:r w:rsidRPr="00FD5CEA">
        <w:rPr>
          <w:rFonts w:ascii="ArialMT" w:eastAsia="Times New Roman" w:hAnsi="ArialMT" w:cs="Times New Roman"/>
          <w:lang w:eastAsia="en-GB"/>
        </w:rPr>
        <w:t xml:space="preserve"> assay and wound healing assay. Flow cytometry was carried out to assess cell apoptosis of ESCs. The protein expressions of Bcl-2 and </w:t>
      </w:r>
      <w:proofErr w:type="spellStart"/>
      <w:r w:rsidRPr="00FD5CEA">
        <w:rPr>
          <w:rFonts w:ascii="ArialMT" w:eastAsia="Times New Roman" w:hAnsi="ArialMT" w:cs="Times New Roman"/>
          <w:lang w:eastAsia="en-GB"/>
        </w:rPr>
        <w:t>Bax</w:t>
      </w:r>
      <w:proofErr w:type="spellEnd"/>
      <w:r w:rsidRPr="00FD5CEA">
        <w:rPr>
          <w:rFonts w:ascii="ArialMT" w:eastAsia="Times New Roman" w:hAnsi="ArialMT" w:cs="Times New Roman"/>
          <w:lang w:eastAsia="en-GB"/>
        </w:rPr>
        <w:t xml:space="preserve"> were examined by western blot assay. The relationship between miR-206 and MALAT1 was verified by the dual-luciferase reporter assay and RNA pull-down assay. </w:t>
      </w:r>
    </w:p>
    <w:p w14:paraId="3F1A7D36" w14:textId="0AE28AC8" w:rsidR="00FD5CEA" w:rsidRPr="00FD5CEA" w:rsidRDefault="00FD5CEA" w:rsidP="00FD5CE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D5CEA">
        <w:rPr>
          <w:rFonts w:ascii="ArialMT" w:eastAsia="Times New Roman" w:hAnsi="ArialMT" w:cs="Times New Roman"/>
          <w:lang w:eastAsia="en-GB"/>
        </w:rPr>
        <w:t xml:space="preserve">Results: In this work, miR-206 was found to be downregulated in EM. Functional experiments displayed that miR-206 mimic repressed cell proliferation, migration, and invasion of ESCs and promoted cell apoptosis of ESCs. Furthermore, miR-206 mimic reduced the expression of Bcl-2 but enhanced the expression of </w:t>
      </w:r>
      <w:proofErr w:type="spellStart"/>
      <w:r w:rsidRPr="00FD5CEA">
        <w:rPr>
          <w:rFonts w:ascii="ArialMT" w:eastAsia="Times New Roman" w:hAnsi="ArialMT" w:cs="Times New Roman"/>
          <w:lang w:eastAsia="en-GB"/>
        </w:rPr>
        <w:t>Bax</w:t>
      </w:r>
      <w:proofErr w:type="spellEnd"/>
      <w:r w:rsidRPr="00FD5CEA">
        <w:rPr>
          <w:rFonts w:ascii="ArialMT" w:eastAsia="Times New Roman" w:hAnsi="ArialMT" w:cs="Times New Roman"/>
          <w:lang w:eastAsia="en-GB"/>
        </w:rPr>
        <w:t xml:space="preserve">. MALAT1 was found to be upregulated in EM. Furthermore, MALAT1 was indicated to be a target of miR-206. Additionally, MALAT1 was found to alleviate the influence of miR-206 on cell progression of ESCs. Furthermore, miR-206 inhibited </w:t>
      </w:r>
      <w:proofErr w:type="spellStart"/>
      <w:r w:rsidRPr="00FD5CEA">
        <w:rPr>
          <w:rFonts w:ascii="ArialMT" w:eastAsia="Times New Roman" w:hAnsi="ArialMT" w:cs="Times New Roman"/>
          <w:lang w:eastAsia="en-GB"/>
        </w:rPr>
        <w:t>tumor</w:t>
      </w:r>
      <w:proofErr w:type="spellEnd"/>
      <w:r w:rsidRPr="00FD5CEA">
        <w:rPr>
          <w:rFonts w:ascii="ArialMT" w:eastAsia="Times New Roman" w:hAnsi="ArialMT" w:cs="Times New Roman"/>
          <w:lang w:eastAsia="en-GB"/>
        </w:rPr>
        <w:t xml:space="preserve"> growth </w:t>
      </w:r>
      <w:r w:rsidRPr="00FD5CEA">
        <w:rPr>
          <w:rFonts w:ascii="Arial" w:eastAsia="Times New Roman" w:hAnsi="Arial" w:cs="Arial"/>
          <w:i/>
          <w:iCs/>
          <w:lang w:eastAsia="en-GB"/>
        </w:rPr>
        <w:t>in vivo</w:t>
      </w:r>
      <w:r w:rsidRPr="00FD5CEA">
        <w:rPr>
          <w:rFonts w:ascii="ArialMT" w:eastAsia="Times New Roman" w:hAnsi="ArialMT" w:cs="Times New Roman"/>
          <w:lang w:eastAsia="en-GB"/>
        </w:rPr>
        <w:t xml:space="preserve">. </w:t>
      </w:r>
    </w:p>
    <w:p w14:paraId="764257FB" w14:textId="77777777" w:rsidR="00FD5CEA" w:rsidRPr="00FD5CEA" w:rsidRDefault="00FD5CEA" w:rsidP="00FD5CE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D5CEA">
        <w:rPr>
          <w:rFonts w:ascii="ArialMT" w:eastAsia="Times New Roman" w:hAnsi="ArialMT" w:cs="Times New Roman"/>
          <w:lang w:eastAsia="en-GB"/>
        </w:rPr>
        <w:t xml:space="preserve">Conclusion: This study indicated that miR-206 inhibited cell progression by regulating MALAT1 in EM. Hence, miR-206 was suggested to be a possible target for EM treatment. </w:t>
      </w:r>
    </w:p>
    <w:p w14:paraId="6A363071" w14:textId="2CC7DFD4" w:rsidR="00FD5CEA" w:rsidRPr="00FD5CEA" w:rsidRDefault="00FD5CEA" w:rsidP="00FD5CEA">
      <w:pPr>
        <w:rPr>
          <w:rFonts w:ascii="Times New Roman" w:eastAsia="Times New Roman" w:hAnsi="Times New Roman" w:cs="Times New Roman"/>
          <w:lang w:eastAsia="en-GB"/>
        </w:rPr>
      </w:pPr>
      <w:r w:rsidRPr="00FD5CEA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FD5CEA">
        <w:rPr>
          <w:rFonts w:ascii="Times New Roman" w:eastAsia="Times New Roman" w:hAnsi="Times New Roman" w:cs="Times New Roman"/>
          <w:lang w:eastAsia="en-GB"/>
        </w:rPr>
        <w:instrText xml:space="preserve"> INCLUDEPICTURE "/var/folders/hn/ykymj1vn1fjddmpnnhy362sm0000gn/T/com.microsoft.Word/WebArchiveCopyPasteTempFiles/page44image101761216" \* MERGEFORMATINET </w:instrText>
      </w:r>
      <w:r w:rsidRPr="00FD5CEA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FD5CEA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DF40F01" wp14:editId="60EADA5C">
            <wp:extent cx="846455" cy="17145"/>
            <wp:effectExtent l="0" t="0" r="0" b="0"/>
            <wp:docPr id="5" name="Picture 5" descr="page44image101761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44image1017612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CEA">
        <w:rPr>
          <w:rFonts w:ascii="Times New Roman" w:eastAsia="Times New Roman" w:hAnsi="Times New Roman" w:cs="Times New Roman"/>
          <w:lang w:eastAsia="en-GB"/>
        </w:rPr>
        <w:fldChar w:fldCharType="end"/>
      </w:r>
      <w:r w:rsidRPr="00FD5CEA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FD5CEA">
        <w:rPr>
          <w:rFonts w:ascii="Times New Roman" w:eastAsia="Times New Roman" w:hAnsi="Times New Roman" w:cs="Times New Roman"/>
          <w:lang w:eastAsia="en-GB"/>
        </w:rPr>
        <w:instrText xml:space="preserve"> INCLUDEPICTURE "/var/folders/hn/ykymj1vn1fjddmpnnhy362sm0000gn/T/com.microsoft.Word/WebArchiveCopyPasteTempFiles/page44image101761792" \* MERGEFORMATINET </w:instrText>
      </w:r>
      <w:r w:rsidRPr="00FD5CEA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FD5CEA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6F087BC" wp14:editId="07C8DF11">
            <wp:extent cx="931545" cy="17145"/>
            <wp:effectExtent l="0" t="0" r="0" b="0"/>
            <wp:docPr id="4" name="Picture 4" descr="page44image101761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44image1017617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CEA">
        <w:rPr>
          <w:rFonts w:ascii="Times New Roman" w:eastAsia="Times New Roman" w:hAnsi="Times New Roman" w:cs="Times New Roman"/>
          <w:lang w:eastAsia="en-GB"/>
        </w:rPr>
        <w:fldChar w:fldCharType="end"/>
      </w:r>
      <w:r w:rsidRPr="00FD5CEA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FD5CEA">
        <w:rPr>
          <w:rFonts w:ascii="Times New Roman" w:eastAsia="Times New Roman" w:hAnsi="Times New Roman" w:cs="Times New Roman"/>
          <w:lang w:eastAsia="en-GB"/>
        </w:rPr>
        <w:instrText xml:space="preserve"> INCLUDEPICTURE "/var/folders/hn/ykymj1vn1fjddmpnnhy362sm0000gn/T/com.microsoft.Word/WebArchiveCopyPasteTempFiles/page44image101761984" \* MERGEFORMATINET </w:instrText>
      </w:r>
      <w:r w:rsidRPr="00FD5CEA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FD5CEA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4940034" wp14:editId="1EA91158">
            <wp:extent cx="990600" cy="17145"/>
            <wp:effectExtent l="0" t="0" r="0" b="0"/>
            <wp:docPr id="3" name="Picture 3" descr="page44image101761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44image1017619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CEA">
        <w:rPr>
          <w:rFonts w:ascii="Times New Roman" w:eastAsia="Times New Roman" w:hAnsi="Times New Roman" w:cs="Times New Roman"/>
          <w:lang w:eastAsia="en-GB"/>
        </w:rPr>
        <w:fldChar w:fldCharType="end"/>
      </w:r>
      <w:r w:rsidRPr="00FD5CEA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FD5CEA">
        <w:rPr>
          <w:rFonts w:ascii="Times New Roman" w:eastAsia="Times New Roman" w:hAnsi="Times New Roman" w:cs="Times New Roman"/>
          <w:lang w:eastAsia="en-GB"/>
        </w:rPr>
        <w:instrText xml:space="preserve"> INCLUDEPICTURE "/var/folders/hn/ykymj1vn1fjddmpnnhy362sm0000gn/T/com.microsoft.Word/WebArchiveCopyPasteTempFiles/page44image101762176" \* MERGEFORMATINET </w:instrText>
      </w:r>
      <w:r w:rsidRPr="00FD5CEA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FD5CEA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5CD89A9D" wp14:editId="4D7BDF5C">
            <wp:extent cx="838200" cy="17145"/>
            <wp:effectExtent l="0" t="0" r="0" b="0"/>
            <wp:docPr id="2" name="Picture 2" descr="page44image101762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44image1017621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CEA">
        <w:rPr>
          <w:rFonts w:ascii="Times New Roman" w:eastAsia="Times New Roman" w:hAnsi="Times New Roman" w:cs="Times New Roman"/>
          <w:lang w:eastAsia="en-GB"/>
        </w:rPr>
        <w:fldChar w:fldCharType="end"/>
      </w:r>
      <w:r w:rsidRPr="00FD5CEA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FD5CEA">
        <w:rPr>
          <w:rFonts w:ascii="Times New Roman" w:eastAsia="Times New Roman" w:hAnsi="Times New Roman" w:cs="Times New Roman"/>
          <w:lang w:eastAsia="en-GB"/>
        </w:rPr>
        <w:instrText xml:space="preserve"> INCLUDEPICTURE "/var/folders/hn/ykymj1vn1fjddmpnnhy362sm0000gn/T/com.microsoft.Word/WebArchiveCopyPasteTempFiles/page44image101762368" \* MERGEFORMATINET </w:instrText>
      </w:r>
      <w:r w:rsidRPr="00FD5CEA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FD5CEA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CB05D10" wp14:editId="71DB4F9C">
            <wp:extent cx="812800" cy="17145"/>
            <wp:effectExtent l="0" t="0" r="0" b="0"/>
            <wp:docPr id="1" name="Picture 1" descr="page44image101762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44image1017623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CEA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28A0449" w14:textId="77777777" w:rsidR="00D30F83" w:rsidRDefault="00D30F83"/>
    <w:sectPr w:rsidR="00D30F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CEA"/>
    <w:rsid w:val="00432D50"/>
    <w:rsid w:val="00A74000"/>
    <w:rsid w:val="00D30F83"/>
    <w:rsid w:val="00D7461F"/>
    <w:rsid w:val="00FD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A3F7B6"/>
  <w15:chartTrackingRefBased/>
  <w15:docId w15:val="{C0BDB0DA-7F32-E343-AD1D-3DD0F3E7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C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5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 Topbas Selcuki</dc:creator>
  <cp:keywords/>
  <dc:description/>
  <cp:lastModifiedBy>Nura Topbas Selcuki</cp:lastModifiedBy>
  <cp:revision>1</cp:revision>
  <dcterms:created xsi:type="dcterms:W3CDTF">2022-02-13T21:07:00Z</dcterms:created>
  <dcterms:modified xsi:type="dcterms:W3CDTF">2022-02-13T21:07:00Z</dcterms:modified>
</cp:coreProperties>
</file>