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76EC84" w14:textId="77777777" w:rsidR="000774A6" w:rsidRDefault="000774A6" w:rsidP="000774A6">
      <w:pPr>
        <w:pStyle w:val="NormalWeb"/>
      </w:pPr>
      <w:r>
        <w:rPr>
          <w:rFonts w:ascii="Calibri" w:hAnsi="Calibri" w:cs="Calibri"/>
          <w:b/>
          <w:bCs/>
          <w:color w:val="FF0000"/>
        </w:rPr>
        <w:t xml:space="preserve">36. Surgical Training for bowel endometriosis: A new wet-lab model </w:t>
      </w:r>
    </w:p>
    <w:p w14:paraId="025C509C" w14:textId="77777777" w:rsidR="000774A6" w:rsidRDefault="000774A6" w:rsidP="000774A6">
      <w:pPr>
        <w:pStyle w:val="NormalWeb"/>
      </w:pPr>
      <w:r>
        <w:rPr>
          <w:rFonts w:ascii="Calibri" w:hAnsi="Calibri" w:cs="Calibri"/>
          <w:color w:val="006DBF"/>
        </w:rPr>
        <w:t xml:space="preserve">Dr Stas </w:t>
      </w:r>
      <w:proofErr w:type="spellStart"/>
      <w:proofErr w:type="gramStart"/>
      <w:r>
        <w:rPr>
          <w:rFonts w:ascii="Calibri" w:hAnsi="Calibri" w:cs="Calibri"/>
          <w:color w:val="006DBF"/>
        </w:rPr>
        <w:t>Shabanov,Dr</w:t>
      </w:r>
      <w:proofErr w:type="spellEnd"/>
      <w:proofErr w:type="gramEnd"/>
      <w:r>
        <w:rPr>
          <w:rFonts w:ascii="Calibri" w:hAnsi="Calibri" w:cs="Calibri"/>
          <w:color w:val="006DBF"/>
        </w:rPr>
        <w:t xml:space="preserve"> Jean-Marie </w:t>
      </w:r>
      <w:proofErr w:type="spellStart"/>
      <w:r>
        <w:rPr>
          <w:rFonts w:ascii="Calibri" w:hAnsi="Calibri" w:cs="Calibri"/>
          <w:color w:val="006DBF"/>
        </w:rPr>
        <w:t>Wenger,Dr</w:t>
      </w:r>
      <w:proofErr w:type="spellEnd"/>
      <w:r>
        <w:rPr>
          <w:rFonts w:ascii="Calibri" w:hAnsi="Calibri" w:cs="Calibri"/>
          <w:color w:val="006DBF"/>
        </w:rPr>
        <w:t xml:space="preserve"> Jean </w:t>
      </w:r>
      <w:proofErr w:type="spellStart"/>
      <w:r>
        <w:rPr>
          <w:rFonts w:ascii="Calibri" w:hAnsi="Calibri" w:cs="Calibri"/>
          <w:color w:val="006DBF"/>
        </w:rPr>
        <w:t>Dubuisson,Pr</w:t>
      </w:r>
      <w:proofErr w:type="spellEnd"/>
      <w:r>
        <w:rPr>
          <w:rFonts w:ascii="Calibri" w:hAnsi="Calibri" w:cs="Calibri"/>
          <w:color w:val="006DBF"/>
        </w:rPr>
        <w:t xml:space="preserve"> Patrick </w:t>
      </w:r>
      <w:proofErr w:type="spellStart"/>
      <w:r>
        <w:rPr>
          <w:rFonts w:ascii="Calibri" w:hAnsi="Calibri" w:cs="Calibri"/>
          <w:color w:val="006DBF"/>
        </w:rPr>
        <w:t>Dällenbach,Dr</w:t>
      </w:r>
      <w:proofErr w:type="spellEnd"/>
      <w:r>
        <w:rPr>
          <w:rFonts w:ascii="Calibri" w:hAnsi="Calibri" w:cs="Calibri"/>
          <w:color w:val="006DBF"/>
        </w:rPr>
        <w:t xml:space="preserve"> Nicolas </w:t>
      </w:r>
      <w:proofErr w:type="spellStart"/>
      <w:r>
        <w:rPr>
          <w:rFonts w:ascii="Calibri" w:hAnsi="Calibri" w:cs="Calibri"/>
          <w:color w:val="006DBF"/>
        </w:rPr>
        <w:t>Buchs</w:t>
      </w:r>
      <w:proofErr w:type="spellEnd"/>
      <w:r>
        <w:rPr>
          <w:rFonts w:ascii="Calibri" w:hAnsi="Calibri" w:cs="Calibri"/>
          <w:color w:val="006DBF"/>
        </w:rPr>
        <w:t xml:space="preserve">, Dr Nicola </w:t>
      </w:r>
      <w:proofErr w:type="spellStart"/>
      <w:r>
        <w:rPr>
          <w:rFonts w:ascii="Calibri" w:hAnsi="Calibri" w:cs="Calibri"/>
          <w:color w:val="006DBF"/>
        </w:rPr>
        <w:t>Pluchino</w:t>
      </w:r>
      <w:proofErr w:type="spellEnd"/>
      <w:r>
        <w:rPr>
          <w:rFonts w:ascii="Calibri" w:hAnsi="Calibri" w:cs="Calibri"/>
          <w:color w:val="006DBF"/>
        </w:rPr>
        <w:br/>
        <w:t xml:space="preserve">J Minim Invasive Gynecol. 2022 Jun 21;S1553-4650(22)00253-9.doi: 10.1016/j.jmig.2022.06.015. Online ahead of print. </w:t>
      </w:r>
    </w:p>
    <w:p w14:paraId="2A8D1D2E" w14:textId="77777777" w:rsidR="000774A6" w:rsidRDefault="000774A6" w:rsidP="000774A6">
      <w:pPr>
        <w:pStyle w:val="NormalWeb"/>
      </w:pPr>
      <w:r>
        <w:rPr>
          <w:rFonts w:ascii="Calibri" w:hAnsi="Calibri" w:cs="Calibri"/>
          <w:b/>
          <w:bCs/>
          <w:color w:val="1E1E1E"/>
        </w:rPr>
        <w:t xml:space="preserve">Abstract </w:t>
      </w:r>
    </w:p>
    <w:p w14:paraId="02A54383" w14:textId="77777777" w:rsidR="000774A6" w:rsidRDefault="000774A6" w:rsidP="000774A6">
      <w:pPr>
        <w:pStyle w:val="NormalWeb"/>
      </w:pPr>
      <w:r>
        <w:rPr>
          <w:rFonts w:ascii="Calibri" w:hAnsi="Calibri" w:cs="Calibri"/>
          <w:b/>
          <w:bCs/>
          <w:color w:val="1E1E1E"/>
        </w:rPr>
        <w:t xml:space="preserve">Study objective: </w:t>
      </w:r>
      <w:r>
        <w:rPr>
          <w:rFonts w:ascii="Calibri" w:hAnsi="Calibri" w:cs="Calibri"/>
          <w:color w:val="1E1E1E"/>
        </w:rPr>
        <w:t xml:space="preserve">To demonstrate a new wet lab model for training in conservative bowel endometriosis surgery (shaving and discoid resection) DESIGN: Video demonstration MATERIALS AND METHODS: 1) </w:t>
      </w:r>
      <w:proofErr w:type="spellStart"/>
      <w:r>
        <w:rPr>
          <w:rFonts w:ascii="Calibri" w:hAnsi="Calibri" w:cs="Calibri"/>
          <w:color w:val="1E1E1E"/>
        </w:rPr>
        <w:t>Modeling</w:t>
      </w:r>
      <w:proofErr w:type="spellEnd"/>
      <w:r>
        <w:rPr>
          <w:rFonts w:ascii="Calibri" w:hAnsi="Calibri" w:cs="Calibri"/>
          <w:color w:val="1E1E1E"/>
        </w:rPr>
        <w:t xml:space="preserve"> deep infiltrating endometriosis using cryopreserved porcine rectum. 2) Conservative resection (shaving and discoid resection) using cold scissor and CO2 laser (free beam and </w:t>
      </w:r>
      <w:proofErr w:type="spellStart"/>
      <w:r>
        <w:rPr>
          <w:rFonts w:ascii="Calibri" w:hAnsi="Calibri" w:cs="Calibri"/>
          <w:color w:val="1E1E1E"/>
        </w:rPr>
        <w:t>fiber</w:t>
      </w:r>
      <w:proofErr w:type="spellEnd"/>
      <w:r>
        <w:rPr>
          <w:rFonts w:ascii="Calibri" w:hAnsi="Calibri" w:cs="Calibri"/>
          <w:color w:val="1E1E1E"/>
        </w:rPr>
        <w:t xml:space="preserve">). 3) Discoid resection RESULTS: In this video we present a new training model for improving the surgical management of bowel endometriosis. After dissection of the serosa and muscular layers, a modified biological glue is injected into the porcine rectum in order to accurately simulate an infiltrating bowel endometriosis lesion. Once dried, the simulated lesion can be resected with conventional laparoscopic instruments (cold scissors) or with more advanced techniques such as CO2 laser, free beam and </w:t>
      </w:r>
      <w:proofErr w:type="spellStart"/>
      <w:r>
        <w:rPr>
          <w:rFonts w:ascii="Calibri" w:hAnsi="Calibri" w:cs="Calibri"/>
          <w:color w:val="1E1E1E"/>
        </w:rPr>
        <w:t>fiber</w:t>
      </w:r>
      <w:proofErr w:type="spellEnd"/>
      <w:r>
        <w:rPr>
          <w:rFonts w:ascii="Calibri" w:hAnsi="Calibri" w:cs="Calibri"/>
          <w:color w:val="1E1E1E"/>
        </w:rPr>
        <w:t xml:space="preserve"> (</w:t>
      </w:r>
      <w:proofErr w:type="spellStart"/>
      <w:r>
        <w:rPr>
          <w:rFonts w:ascii="Calibri" w:hAnsi="Calibri" w:cs="Calibri"/>
          <w:color w:val="1E1E1E"/>
        </w:rPr>
        <w:t>Stortz</w:t>
      </w:r>
      <w:proofErr w:type="spellEnd"/>
      <w:r>
        <w:rPr>
          <w:rFonts w:ascii="Calibri" w:hAnsi="Calibri" w:cs="Calibri"/>
          <w:color w:val="1E1E1E"/>
        </w:rPr>
        <w:t xml:space="preserve"> and </w:t>
      </w:r>
      <w:proofErr w:type="spellStart"/>
      <w:r>
        <w:rPr>
          <w:rFonts w:ascii="Calibri" w:hAnsi="Calibri" w:cs="Calibri"/>
          <w:color w:val="1E1E1E"/>
        </w:rPr>
        <w:t>Lumenis</w:t>
      </w:r>
      <w:proofErr w:type="spellEnd"/>
      <w:r>
        <w:rPr>
          <w:rFonts w:ascii="Calibri" w:hAnsi="Calibri" w:cs="Calibri"/>
          <w:color w:val="1E1E1E"/>
        </w:rPr>
        <w:t xml:space="preserve">). In case of bowel perforation during resection, this model enables realistic suturing. </w:t>
      </w:r>
    </w:p>
    <w:p w14:paraId="191B9BE2" w14:textId="77777777" w:rsidR="000774A6" w:rsidRDefault="000774A6" w:rsidP="000774A6">
      <w:pPr>
        <w:pStyle w:val="NormalWeb"/>
      </w:pPr>
      <w:r>
        <w:rPr>
          <w:rFonts w:ascii="Calibri" w:hAnsi="Calibri" w:cs="Calibri"/>
          <w:b/>
          <w:bCs/>
          <w:color w:val="1E1E1E"/>
        </w:rPr>
        <w:t xml:space="preserve">Conclusion: </w:t>
      </w:r>
      <w:r>
        <w:rPr>
          <w:rFonts w:ascii="Calibri" w:hAnsi="Calibri" w:cs="Calibri"/>
          <w:color w:val="1E1E1E"/>
        </w:rPr>
        <w:t xml:space="preserve">This new and high realistic model allows the next generation of endometriosis surgeons to acquire adequate training to make bowel surgery safer and more effective. </w:t>
      </w:r>
    </w:p>
    <w:p w14:paraId="570ED3EC"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4A6"/>
    <w:rsid w:val="000774A6"/>
    <w:rsid w:val="001C7F88"/>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0FB93E1"/>
  <w15:chartTrackingRefBased/>
  <w15:docId w15:val="{A2D8240A-9DB1-6044-BC6C-33B0E9594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774A6"/>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8067337">
      <w:bodyDiv w:val="1"/>
      <w:marLeft w:val="0"/>
      <w:marRight w:val="0"/>
      <w:marTop w:val="0"/>
      <w:marBottom w:val="0"/>
      <w:divBdr>
        <w:top w:val="none" w:sz="0" w:space="0" w:color="auto"/>
        <w:left w:val="none" w:sz="0" w:space="0" w:color="auto"/>
        <w:bottom w:val="none" w:sz="0" w:space="0" w:color="auto"/>
        <w:right w:val="none" w:sz="0" w:space="0" w:color="auto"/>
      </w:divBdr>
      <w:divsChild>
        <w:div w:id="1113669885">
          <w:marLeft w:val="0"/>
          <w:marRight w:val="0"/>
          <w:marTop w:val="0"/>
          <w:marBottom w:val="0"/>
          <w:divBdr>
            <w:top w:val="none" w:sz="0" w:space="0" w:color="auto"/>
            <w:left w:val="none" w:sz="0" w:space="0" w:color="auto"/>
            <w:bottom w:val="none" w:sz="0" w:space="0" w:color="auto"/>
            <w:right w:val="none" w:sz="0" w:space="0" w:color="auto"/>
          </w:divBdr>
          <w:divsChild>
            <w:div w:id="1350059168">
              <w:marLeft w:val="0"/>
              <w:marRight w:val="0"/>
              <w:marTop w:val="0"/>
              <w:marBottom w:val="0"/>
              <w:divBdr>
                <w:top w:val="none" w:sz="0" w:space="0" w:color="auto"/>
                <w:left w:val="none" w:sz="0" w:space="0" w:color="auto"/>
                <w:bottom w:val="none" w:sz="0" w:space="0" w:color="auto"/>
                <w:right w:val="none" w:sz="0" w:space="0" w:color="auto"/>
              </w:divBdr>
              <w:divsChild>
                <w:div w:id="1215507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222</Words>
  <Characters>1271</Characters>
  <Application>Microsoft Office Word</Application>
  <DocSecurity>0</DocSecurity>
  <Lines>10</Lines>
  <Paragraphs>2</Paragraphs>
  <ScaleCrop>false</ScaleCrop>
  <Company/>
  <LinksUpToDate>false</LinksUpToDate>
  <CharactersWithSpaces>1491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2022-07-30T15:42:00Z</dcterms:created>
  <dcterms:modified xsi:type="dcterms:W3CDTF">2022-07-30T15:42:00Z</dcterms:modified>
</cp:coreProperties>
</file>