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B614F" w14:textId="77777777" w:rsidR="00E4591E" w:rsidRPr="00A853C1" w:rsidRDefault="00E4591E" w:rsidP="00E4591E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Comprehensive surgical treatment for obstructive rectal endometriosis: a case report and review of the literature</w:t>
      </w:r>
    </w:p>
    <w:p w14:paraId="72A10F41" w14:textId="77777777" w:rsidR="00E4591E" w:rsidRPr="00A853C1" w:rsidRDefault="00E4591E" w:rsidP="00E4591E">
      <w:pPr>
        <w:rPr>
          <w:rFonts w:ascii="Times New Roman" w:hAnsi="Times New Roman" w:cs="Times New Roman"/>
          <w:color w:val="5B616B"/>
        </w:rPr>
      </w:pPr>
      <w:hyperlink r:id="rId5" w:history="1"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Yumei</w:t>
        </w:r>
        <w:proofErr w:type="spellEnd"/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 Xu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"https://pubmed.ncbi.nlm.nih.gov/?term=Xu+Y&amp;cauthor_id=35799150"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Yixin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Xu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Lu Miao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Meng Cao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Wei Xu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begin"/>
      </w:r>
      <w:r w:rsidRPr="00A853C1">
        <w:rPr>
          <w:rStyle w:val="authors-list-item"/>
          <w:rFonts w:ascii="Times New Roman" w:hAnsi="Times New Roman" w:cs="Times New Roman"/>
          <w:color w:val="5B616B"/>
        </w:rPr>
        <w:instrText xml:space="preserve"> HYPERLINK "https://pubmed.ncbi.nlm.nih.gov/?term=Shi+L&amp;cauthor_id=35799150" </w:instrTex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Linsen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Shi</w:t>
      </w:r>
      <w:r w:rsidRPr="00A853C1">
        <w:rPr>
          <w:rStyle w:val="authors-list-item"/>
          <w:rFonts w:ascii="Times New Roman" w:hAnsi="Times New Roman" w:cs="Times New Roman"/>
          <w:color w:val="5B616B"/>
        </w:rPr>
        <w:fldChar w:fldCharType="end"/>
      </w:r>
    </w:p>
    <w:p w14:paraId="27D31EAF" w14:textId="77777777" w:rsidR="00E4591E" w:rsidRPr="00A853C1" w:rsidRDefault="00E4591E" w:rsidP="00E4591E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BMC </w:t>
      </w:r>
      <w:proofErr w:type="spellStart"/>
      <w:r w:rsidRPr="00A853C1">
        <w:rPr>
          <w:rFonts w:ascii="Times New Roman" w:hAnsi="Times New Roman" w:cs="Times New Roman"/>
          <w:color w:val="5B616B"/>
        </w:rPr>
        <w:t>Womens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Health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7;22(1):280.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10.1186/s12905-022-01858-z.</w:t>
      </w:r>
    </w:p>
    <w:p w14:paraId="694CF2F8" w14:textId="77777777" w:rsidR="00E4591E" w:rsidRPr="00A853C1" w:rsidRDefault="00E4591E" w:rsidP="00E4591E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4811F44D" w14:textId="77777777" w:rsidR="00E4591E" w:rsidRPr="00A853C1" w:rsidRDefault="00E4591E" w:rsidP="00E4591E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73D61080" w14:textId="77777777" w:rsidR="00E4591E" w:rsidRPr="00A853C1" w:rsidRDefault="00E4591E" w:rsidP="00E4591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Background: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Intestinal obstruction caused by endometriosis maybe easily misdiagnosed as a </w:t>
      </w:r>
      <w:proofErr w:type="spellStart"/>
      <w:r w:rsidRPr="00A853C1">
        <w:rPr>
          <w:color w:val="212121"/>
        </w:rPr>
        <w:t>tumor</w:t>
      </w:r>
      <w:proofErr w:type="spellEnd"/>
      <w:r w:rsidRPr="00A853C1">
        <w:rPr>
          <w:color w:val="212121"/>
        </w:rPr>
        <w:t xml:space="preserve"> or other occupying disease in emergency condition. How to deal with it depending on the clarity of the preoperative diagnosis and the experience of the surgeon.</w:t>
      </w:r>
    </w:p>
    <w:p w14:paraId="7643F93B" w14:textId="77777777" w:rsidR="00E4591E" w:rsidRPr="00A853C1" w:rsidRDefault="00E4591E" w:rsidP="00E4591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Case presentation: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A 47-year-old woman, admitted to our emergency service with abdominal pain and distension for 5 days, anal stop exhausting and defecating for 3 days. Based on imaging and laboratory examination, we made a preoperative diagnosis of rectal endometriosis probably. After 7 days of colon decompression with </w:t>
      </w:r>
      <w:proofErr w:type="spellStart"/>
      <w:proofErr w:type="gramStart"/>
      <w:r w:rsidRPr="00A853C1">
        <w:rPr>
          <w:color w:val="212121"/>
        </w:rPr>
        <w:t>a</w:t>
      </w:r>
      <w:proofErr w:type="spellEnd"/>
      <w:proofErr w:type="gramEnd"/>
      <w:r w:rsidRPr="00A853C1">
        <w:rPr>
          <w:color w:val="212121"/>
        </w:rPr>
        <w:t xml:space="preserve"> intestinal obstruction catheter, an operation of laparoscopic partial rectal and sigmoid resection without protective stoma and total hysterectomy was performed successfully. The patient obtained a smooth postoperative course and doing well after 12-weeks follow up.</w:t>
      </w:r>
    </w:p>
    <w:p w14:paraId="28BD3AA8" w14:textId="77777777" w:rsidR="00E4591E" w:rsidRPr="00A853C1" w:rsidRDefault="00E4591E" w:rsidP="00E4591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Obstruction caused by rectal endometriosis is very rare and easily overlooked by surgeon and </w:t>
      </w:r>
      <w:proofErr w:type="spellStart"/>
      <w:r w:rsidRPr="00A853C1">
        <w:rPr>
          <w:color w:val="212121"/>
        </w:rPr>
        <w:t>gynecologist</w:t>
      </w:r>
      <w:proofErr w:type="spellEnd"/>
      <w:r w:rsidRPr="00A853C1">
        <w:rPr>
          <w:color w:val="212121"/>
        </w:rPr>
        <w:t>. Appropriate preoperative diagnosis and preoperative management can reduce the trauma and incidence of complications.</w:t>
      </w:r>
    </w:p>
    <w:p w14:paraId="7E7FF9FF" w14:textId="77777777" w:rsidR="00E4591E" w:rsidRPr="00A853C1" w:rsidRDefault="00E4591E" w:rsidP="00E4591E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Comprehensive surgical treatment; Obstruction; Rectal endometriosis.</w:t>
      </w:r>
    </w:p>
    <w:p w14:paraId="1F57F16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91E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E4591E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B3E863"/>
  <w15:chartTrackingRefBased/>
  <w15:docId w15:val="{B37FC27E-6067-BA4D-B9D3-86BFFCE10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91E"/>
  </w:style>
  <w:style w:type="paragraph" w:styleId="Heading1">
    <w:name w:val="heading 1"/>
    <w:basedOn w:val="Normal"/>
    <w:link w:val="Heading1Char"/>
    <w:uiPriority w:val="9"/>
    <w:qFormat/>
    <w:rsid w:val="00E4591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9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91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91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E4591E"/>
    <w:rPr>
      <w:color w:val="0000FF"/>
      <w:u w:val="single"/>
    </w:rPr>
  </w:style>
  <w:style w:type="character" w:customStyle="1" w:styleId="period">
    <w:name w:val="period"/>
    <w:basedOn w:val="DefaultParagraphFont"/>
    <w:rsid w:val="00E4591E"/>
  </w:style>
  <w:style w:type="character" w:customStyle="1" w:styleId="apple-converted-space">
    <w:name w:val="apple-converted-space"/>
    <w:basedOn w:val="DefaultParagraphFont"/>
    <w:rsid w:val="00E4591E"/>
  </w:style>
  <w:style w:type="character" w:customStyle="1" w:styleId="cit">
    <w:name w:val="cit"/>
    <w:basedOn w:val="DefaultParagraphFont"/>
    <w:rsid w:val="00E4591E"/>
  </w:style>
  <w:style w:type="character" w:customStyle="1" w:styleId="citation-doi">
    <w:name w:val="citation-doi"/>
    <w:basedOn w:val="DefaultParagraphFont"/>
    <w:rsid w:val="00E4591E"/>
  </w:style>
  <w:style w:type="character" w:customStyle="1" w:styleId="authors-list-item">
    <w:name w:val="authors-list-item"/>
    <w:basedOn w:val="DefaultParagraphFont"/>
    <w:rsid w:val="00E4591E"/>
  </w:style>
  <w:style w:type="character" w:customStyle="1" w:styleId="comma">
    <w:name w:val="comma"/>
    <w:basedOn w:val="DefaultParagraphFont"/>
    <w:rsid w:val="00E4591E"/>
  </w:style>
  <w:style w:type="character" w:styleId="Strong">
    <w:name w:val="Strong"/>
    <w:basedOn w:val="DefaultParagraphFont"/>
    <w:uiPriority w:val="22"/>
    <w:qFormat/>
    <w:rsid w:val="00E4591E"/>
    <w:rPr>
      <w:b/>
      <w:bCs/>
    </w:rPr>
  </w:style>
  <w:style w:type="paragraph" w:styleId="NormalWeb">
    <w:name w:val="Normal (Web)"/>
    <w:basedOn w:val="Normal"/>
    <w:uiPriority w:val="99"/>
    <w:unhideWhenUsed/>
    <w:rsid w:val="00E4591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Xu+W&amp;cauthor_id=3579915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Cao+M&amp;cauthor_id=357991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Miao+L&amp;cauthor_id=35799150" TargetMode="External"/><Relationship Id="rId5" Type="http://schemas.openxmlformats.org/officeDocument/2006/relationships/hyperlink" Target="https://pubmed.ncbi.nlm.nih.gov/?term=Xu+Y&amp;cauthor_id=3579915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2022-08-02T13:35:00Z</dcterms:created>
  <dcterms:modified xsi:type="dcterms:W3CDTF">2022-08-02T13:36:00Z</dcterms:modified>
</cp:coreProperties>
</file>