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6C197C" w14:textId="77777777" w:rsidR="00AA781D" w:rsidRPr="00A853C1" w:rsidRDefault="00AA781D" w:rsidP="00AA781D">
      <w:pPr>
        <w:pStyle w:val="Heading1"/>
        <w:ind w:left="928"/>
        <w:rPr>
          <w:sz w:val="24"/>
          <w:szCs w:val="24"/>
        </w:rPr>
      </w:pPr>
      <w:r w:rsidRPr="00A853C1">
        <w:rPr>
          <w:sz w:val="24"/>
          <w:szCs w:val="24"/>
        </w:rPr>
        <w:t>Coexistence of cutaneous endometriosis and ovarian endometrioma: a case report</w:t>
      </w:r>
    </w:p>
    <w:p w14:paraId="591A537B" w14:textId="77777777" w:rsidR="00AA781D" w:rsidRPr="00A853C1" w:rsidRDefault="00AA781D" w:rsidP="00AA781D">
      <w:pPr>
        <w:rPr>
          <w:rFonts w:ascii="Times New Roman" w:hAnsi="Times New Roman" w:cs="Times New Roman"/>
          <w:color w:val="5B616B"/>
        </w:rPr>
      </w:pPr>
      <w:hyperlink r:id="rId5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Fatemeh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Mohaghegh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proofErr w:type="spellStart"/>
      <w:r>
        <w:fldChar w:fldCharType="begin"/>
      </w:r>
      <w:r>
        <w:instrText xml:space="preserve"> HYPERLINK "https://pubmed.ncbi.nlm.nih.gov/?term=Hatami+P&amp;cauthor_id=35780175" </w:instrText>
      </w:r>
      <w:r>
        <w:fldChar w:fldCharType="separate"/>
      </w:r>
      <w:r w:rsidRPr="00A853C1">
        <w:rPr>
          <w:rStyle w:val="Hyperlink"/>
          <w:rFonts w:ascii="Times New Roman" w:hAnsi="Times New Roman" w:cs="Times New Roman"/>
          <w:color w:val="0071BC"/>
        </w:rPr>
        <w:t>Parvaneh</w:t>
      </w:r>
      <w:proofErr w:type="spellEnd"/>
      <w:r w:rsidRPr="00A853C1">
        <w:rPr>
          <w:rStyle w:val="Hyperlink"/>
          <w:rFonts w:ascii="Times New Roman" w:hAnsi="Times New Roman" w:cs="Times New Roman"/>
          <w:color w:val="0071BC"/>
        </w:rPr>
        <w:t xml:space="preserve"> </w:t>
      </w:r>
      <w:proofErr w:type="spellStart"/>
      <w:r w:rsidRPr="00A853C1">
        <w:rPr>
          <w:rStyle w:val="Hyperlink"/>
          <w:rFonts w:ascii="Times New Roman" w:hAnsi="Times New Roman" w:cs="Times New Roman"/>
          <w:color w:val="0071BC"/>
        </w:rPr>
        <w:t>Hatami</w:t>
      </w:r>
      <w:proofErr w:type="spellEnd"/>
      <w:r>
        <w:rPr>
          <w:rStyle w:val="Hyperlink"/>
          <w:rFonts w:ascii="Times New Roman" w:hAnsi="Times New Roman" w:cs="Times New Roman"/>
          <w:color w:val="0071BC"/>
        </w:rPr>
        <w:fldChar w:fldCharType="end"/>
      </w:r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6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Parvin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Rajabi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7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Zeinab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Aryanian</w:t>
        </w:r>
        <w:proofErr w:type="spellEnd"/>
      </w:hyperlink>
    </w:p>
    <w:p w14:paraId="620180AE" w14:textId="77777777" w:rsidR="00AA781D" w:rsidRPr="00A853C1" w:rsidRDefault="00AA781D" w:rsidP="00AA781D">
      <w:pPr>
        <w:rPr>
          <w:rFonts w:ascii="Times New Roman" w:hAnsi="Times New Roman" w:cs="Times New Roman"/>
          <w:color w:val="5B616B"/>
        </w:rPr>
      </w:pPr>
      <w:r w:rsidRPr="00A853C1">
        <w:rPr>
          <w:rFonts w:ascii="Times New Roman" w:hAnsi="Times New Roman" w:cs="Times New Roman"/>
          <w:color w:val="5B616B"/>
        </w:rPr>
        <w:t>J Med Case Rep</w:t>
      </w:r>
      <w:r w:rsidRPr="00A853C1">
        <w:rPr>
          <w:rStyle w:val="period"/>
          <w:rFonts w:ascii="Times New Roman" w:hAnsi="Times New Roman" w:cs="Times New Roman"/>
          <w:color w:val="0071BC"/>
        </w:rPr>
        <w:t>.</w:t>
      </w:r>
      <w:r w:rsidRPr="00A853C1">
        <w:rPr>
          <w:rStyle w:val="apple-converted-space"/>
          <w:rFonts w:ascii="Times New Roman" w:hAnsi="Times New Roman" w:cs="Times New Roman"/>
          <w:color w:val="0071BC"/>
        </w:rPr>
        <w:t> </w:t>
      </w:r>
      <w:r w:rsidRPr="00A853C1">
        <w:rPr>
          <w:rStyle w:val="cit"/>
          <w:rFonts w:ascii="Times New Roman" w:hAnsi="Times New Roman" w:cs="Times New Roman"/>
          <w:color w:val="5B616B"/>
        </w:rPr>
        <w:t>2022 Jul 3;16(1):256.</w:t>
      </w:r>
      <w:r w:rsidRPr="00A853C1">
        <w:rPr>
          <w:rStyle w:val="apple-converted-space"/>
          <w:rFonts w:ascii="Times New Roman" w:hAnsi="Times New Roman" w:cs="Times New Roman"/>
        </w:rPr>
        <w:t> </w:t>
      </w:r>
      <w:proofErr w:type="spellStart"/>
      <w:r w:rsidRPr="00A853C1">
        <w:rPr>
          <w:rStyle w:val="citation-doi"/>
          <w:rFonts w:ascii="Times New Roman" w:hAnsi="Times New Roman" w:cs="Times New Roman"/>
          <w:color w:val="5B616B"/>
        </w:rPr>
        <w:t>doi</w:t>
      </w:r>
      <w:proofErr w:type="spellEnd"/>
      <w:r w:rsidRPr="00A853C1">
        <w:rPr>
          <w:rStyle w:val="citation-doi"/>
          <w:rFonts w:ascii="Times New Roman" w:hAnsi="Times New Roman" w:cs="Times New Roman"/>
          <w:color w:val="5B616B"/>
        </w:rPr>
        <w:t>: 10.1186/s13256-022-03483-8.</w:t>
      </w:r>
    </w:p>
    <w:p w14:paraId="6EB27BBC" w14:textId="77777777" w:rsidR="00AA781D" w:rsidRPr="00A853C1" w:rsidRDefault="00AA781D" w:rsidP="00AA781D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</w:p>
    <w:p w14:paraId="5041C40C" w14:textId="77777777" w:rsidR="00AA781D" w:rsidRPr="00A853C1" w:rsidRDefault="00AA781D" w:rsidP="00AA781D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  <w:r w:rsidRPr="00A853C1">
        <w:rPr>
          <w:rFonts w:ascii="Times New Roman" w:hAnsi="Times New Roman" w:cs="Times New Roman"/>
          <w:color w:val="212121"/>
          <w:sz w:val="24"/>
          <w:szCs w:val="24"/>
        </w:rPr>
        <w:t>Abstract</w:t>
      </w:r>
    </w:p>
    <w:p w14:paraId="060AD7CE" w14:textId="77777777" w:rsidR="00AA781D" w:rsidRPr="00A853C1" w:rsidRDefault="00AA781D" w:rsidP="00AA781D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Background: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Umbilical endometriosis is a rare entity accounting for 0.5-4% of cases with endometriosis.</w:t>
      </w:r>
    </w:p>
    <w:p w14:paraId="6905AC56" w14:textId="77777777" w:rsidR="00AA781D" w:rsidRPr="00A853C1" w:rsidRDefault="00AA781D" w:rsidP="00AA781D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Case presentation: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 xml:space="preserve">Here we report a rare case of umbilical endometriosis with concurrent ovarian endometriomas in a </w:t>
      </w:r>
      <w:proofErr w:type="gramStart"/>
      <w:r w:rsidRPr="00A853C1">
        <w:rPr>
          <w:color w:val="212121"/>
        </w:rPr>
        <w:t>37-year old</w:t>
      </w:r>
      <w:proofErr w:type="gramEnd"/>
      <w:r w:rsidRPr="00A853C1">
        <w:rPr>
          <w:color w:val="212121"/>
        </w:rPr>
        <w:t xml:space="preserve"> primiparous Iranian woman.</w:t>
      </w:r>
    </w:p>
    <w:p w14:paraId="19B1496B" w14:textId="77777777" w:rsidR="00AA781D" w:rsidRPr="00A853C1" w:rsidRDefault="00AA781D" w:rsidP="00AA781D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Conclusion: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 xml:space="preserve">This interesting coexistence reflects the importance of thorough </w:t>
      </w:r>
      <w:proofErr w:type="spellStart"/>
      <w:r w:rsidRPr="00A853C1">
        <w:rPr>
          <w:color w:val="212121"/>
        </w:rPr>
        <w:t>gynecological</w:t>
      </w:r>
      <w:proofErr w:type="spellEnd"/>
      <w:r w:rsidRPr="00A853C1">
        <w:rPr>
          <w:color w:val="212121"/>
        </w:rPr>
        <w:t xml:space="preserve"> assessment in patients with cutaneous endometriosis to enable appropriate management.</w:t>
      </w:r>
    </w:p>
    <w:p w14:paraId="415A501C" w14:textId="77777777" w:rsidR="00AA781D" w:rsidRPr="00A853C1" w:rsidRDefault="00AA781D" w:rsidP="00AA781D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Keywords: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Cutaneous endometriosis; Endometrioma; Ovarian cyst; Umbilical endometriosis.</w:t>
      </w:r>
    </w:p>
    <w:p w14:paraId="46B0B8F5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E70EBE"/>
    <w:multiLevelType w:val="hybridMultilevel"/>
    <w:tmpl w:val="0BB45714"/>
    <w:lvl w:ilvl="0" w:tplc="0809000F">
      <w:start w:val="1"/>
      <w:numFmt w:val="decimal"/>
      <w:lvlText w:val="%1."/>
      <w:lvlJc w:val="left"/>
      <w:pPr>
        <w:ind w:left="928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81D"/>
    <w:rsid w:val="001C7F88"/>
    <w:rsid w:val="00432D50"/>
    <w:rsid w:val="00875F78"/>
    <w:rsid w:val="00A74000"/>
    <w:rsid w:val="00AA781D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016E51"/>
  <w15:chartTrackingRefBased/>
  <w15:docId w15:val="{A2A66D9D-93E2-6A45-A8CE-CC50690C5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781D"/>
  </w:style>
  <w:style w:type="paragraph" w:styleId="Heading1">
    <w:name w:val="heading 1"/>
    <w:basedOn w:val="Normal"/>
    <w:link w:val="Heading1Char"/>
    <w:uiPriority w:val="9"/>
    <w:qFormat/>
    <w:rsid w:val="00AA781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781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781D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781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AA781D"/>
    <w:rPr>
      <w:color w:val="0000FF"/>
      <w:u w:val="single"/>
    </w:rPr>
  </w:style>
  <w:style w:type="character" w:customStyle="1" w:styleId="period">
    <w:name w:val="period"/>
    <w:basedOn w:val="DefaultParagraphFont"/>
    <w:rsid w:val="00AA781D"/>
  </w:style>
  <w:style w:type="character" w:customStyle="1" w:styleId="apple-converted-space">
    <w:name w:val="apple-converted-space"/>
    <w:basedOn w:val="DefaultParagraphFont"/>
    <w:rsid w:val="00AA781D"/>
  </w:style>
  <w:style w:type="character" w:customStyle="1" w:styleId="cit">
    <w:name w:val="cit"/>
    <w:basedOn w:val="DefaultParagraphFont"/>
    <w:rsid w:val="00AA781D"/>
  </w:style>
  <w:style w:type="character" w:customStyle="1" w:styleId="citation-doi">
    <w:name w:val="citation-doi"/>
    <w:basedOn w:val="DefaultParagraphFont"/>
    <w:rsid w:val="00AA781D"/>
  </w:style>
  <w:style w:type="character" w:customStyle="1" w:styleId="comma">
    <w:name w:val="comma"/>
    <w:basedOn w:val="DefaultParagraphFont"/>
    <w:rsid w:val="00AA781D"/>
  </w:style>
  <w:style w:type="character" w:styleId="Strong">
    <w:name w:val="Strong"/>
    <w:basedOn w:val="DefaultParagraphFont"/>
    <w:uiPriority w:val="22"/>
    <w:qFormat/>
    <w:rsid w:val="00AA781D"/>
    <w:rPr>
      <w:b/>
      <w:bCs/>
    </w:rPr>
  </w:style>
  <w:style w:type="paragraph" w:styleId="NormalWeb">
    <w:name w:val="Normal (Web)"/>
    <w:basedOn w:val="Normal"/>
    <w:uiPriority w:val="99"/>
    <w:unhideWhenUsed/>
    <w:rsid w:val="00AA781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ubmed.ncbi.nlm.nih.gov/?term=Aryanian+Z&amp;cauthor_id=3578017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ubmed.ncbi.nlm.nih.gov/?term=Rajabi+P&amp;cauthor_id=35780175" TargetMode="External"/><Relationship Id="rId5" Type="http://schemas.openxmlformats.org/officeDocument/2006/relationships/hyperlink" Target="https://pubmed.ncbi.nlm.nih.gov/?term=Mohaghegh+F&amp;cauthor_id=35780175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927</Characters>
  <Application>Microsoft Office Word</Application>
  <DocSecurity>0</DocSecurity>
  <Lines>7</Lines>
  <Paragraphs>2</Paragraphs>
  <ScaleCrop>false</ScaleCrop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2022-08-02T13:37:00Z</dcterms:created>
  <dcterms:modified xsi:type="dcterms:W3CDTF">2022-08-02T13:38:00Z</dcterms:modified>
</cp:coreProperties>
</file>