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D1C51" w14:textId="77777777" w:rsidR="006A1C0C" w:rsidRDefault="006A1C0C" w:rsidP="006A1C0C">
      <w:pPr>
        <w:pStyle w:val="NormalWeb"/>
      </w:pPr>
      <w:r>
        <w:rPr>
          <w:rFonts w:ascii="TimesNewRomanPSMT" w:hAnsi="TimesNewRomanPSMT"/>
        </w:rPr>
        <w:t xml:space="preserve">17) </w:t>
      </w:r>
      <w:r>
        <w:rPr>
          <w:rFonts w:ascii="TimesNewRomanPS" w:hAnsi="TimesNewRomanPS"/>
          <w:b/>
          <w:bCs/>
          <w:color w:val="0070BA"/>
        </w:rPr>
        <w:t xml:space="preserve">Endometriosis </w:t>
      </w:r>
      <w:r>
        <w:rPr>
          <w:rFonts w:ascii="TimesNewRomanPSMT" w:hAnsi="TimesNewRomanPSMT"/>
          <w:color w:val="0070BA"/>
        </w:rPr>
        <w:t xml:space="preserve">and Infertility: A Long-Life Approach to Preserve Reproductive Integrity. </w:t>
      </w:r>
    </w:p>
    <w:p w14:paraId="46041688" w14:textId="77777777" w:rsidR="006A1C0C" w:rsidRDefault="006A1C0C" w:rsidP="006A1C0C">
      <w:pPr>
        <w:pStyle w:val="NormalWeb"/>
      </w:pPr>
      <w:proofErr w:type="spellStart"/>
      <w:r>
        <w:rPr>
          <w:rFonts w:ascii="TimesNewRomanPSMT" w:hAnsi="TimesNewRomanPSMT"/>
          <w:color w:val="1E1E1E"/>
        </w:rPr>
        <w:t>Coccia</w:t>
      </w:r>
      <w:proofErr w:type="spellEnd"/>
      <w:r>
        <w:rPr>
          <w:rFonts w:ascii="TimesNewRomanPSMT" w:hAnsi="TimesNewRomanPSMT"/>
          <w:color w:val="1E1E1E"/>
        </w:rPr>
        <w:t xml:space="preserve"> ME, Nardone L, </w:t>
      </w:r>
      <w:proofErr w:type="spellStart"/>
      <w:r>
        <w:rPr>
          <w:rFonts w:ascii="TimesNewRomanPSMT" w:hAnsi="TimesNewRomanPSMT"/>
          <w:color w:val="1E1E1E"/>
        </w:rPr>
        <w:t>Rizzello</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F.</w:t>
      </w:r>
      <w:r>
        <w:rPr>
          <w:rFonts w:ascii="TimesNewRomanPSMT" w:hAnsi="TimesNewRomanPSMT"/>
          <w:color w:val="4C7F54"/>
        </w:rPr>
        <w:t>Int</w:t>
      </w:r>
      <w:proofErr w:type="spellEnd"/>
      <w:proofErr w:type="gramEnd"/>
      <w:r>
        <w:rPr>
          <w:rFonts w:ascii="TimesNewRomanPSMT" w:hAnsi="TimesNewRomanPSMT"/>
          <w:color w:val="4C7F54"/>
        </w:rPr>
        <w:t xml:space="preserve"> J Environ Res Public Health. 2022 May 19;19(10):6162. </w:t>
      </w:r>
      <w:proofErr w:type="spellStart"/>
      <w:r>
        <w:rPr>
          <w:rFonts w:ascii="TimesNewRomanPSMT" w:hAnsi="TimesNewRomanPSMT"/>
          <w:color w:val="4C7F54"/>
        </w:rPr>
        <w:t>doi</w:t>
      </w:r>
      <w:proofErr w:type="spellEnd"/>
      <w:r>
        <w:rPr>
          <w:rFonts w:ascii="TimesNewRomanPSMT" w:hAnsi="TimesNewRomanPSMT"/>
          <w:color w:val="4C7F54"/>
        </w:rPr>
        <w:t xml:space="preserve">: 10.3390/ijerph19106162.PMID: 35627698 </w:t>
      </w:r>
      <w:r>
        <w:rPr>
          <w:rFonts w:ascii="TimesNewRomanPS" w:hAnsi="TimesNewRomanPS"/>
          <w:b/>
          <w:bCs/>
          <w:color w:val="BF5400"/>
        </w:rPr>
        <w:t xml:space="preserve">Free PMC article. </w:t>
      </w:r>
      <w:r>
        <w:rPr>
          <w:rFonts w:ascii="TimesNewRomanPSMT" w:hAnsi="TimesNewRomanPSMT"/>
          <w:color w:val="4C7F54"/>
        </w:rPr>
        <w:t xml:space="preserve">Review. </w:t>
      </w:r>
    </w:p>
    <w:p w14:paraId="25E147B5" w14:textId="77777777" w:rsidR="006A1C0C" w:rsidRDefault="006A1C0C" w:rsidP="006A1C0C">
      <w:pPr>
        <w:pStyle w:val="NormalWeb"/>
      </w:pPr>
      <w:r>
        <w:rPr>
          <w:rFonts w:ascii="TimesNewRomanPS" w:hAnsi="TimesNewRomanPS"/>
          <w:b/>
          <w:bCs/>
          <w:color w:val="1E1E1E"/>
          <w:shd w:val="clear" w:color="auto" w:fill="FFFFFF"/>
        </w:rPr>
        <w:t xml:space="preserve">Abstract </w:t>
      </w:r>
    </w:p>
    <w:p w14:paraId="4E88BE99" w14:textId="77777777" w:rsidR="006A1C0C" w:rsidRDefault="006A1C0C" w:rsidP="006A1C0C">
      <w:pPr>
        <w:pStyle w:val="NormalWeb"/>
        <w:shd w:val="clear" w:color="auto" w:fill="FFFFFF"/>
      </w:pPr>
      <w:r>
        <w:rPr>
          <w:rFonts w:ascii="TimesNewRomanPSMT" w:hAnsi="TimesNewRomanPSMT"/>
          <w:color w:val="1E1E1E"/>
        </w:rPr>
        <w:t xml:space="preserve">Laparoscopic surgery was originally considered the gold standard in the treatment of endometriosis-related infertility. Assisted reproductive technology (ART) was indicated as second-line treatment or in the case of male factor. The combined approach of surgery followed by ART proved to offer higher chances of pregnancy in infertile women with endometriosis. However, it was highlighted how pelvic surgery for endometriosis, especially in cases of ovarian endometriomas, could cause iatrogenic damage due to ovarian reserve loss, adhesion formation (scarring), and ischemic damage. Furthermore, in the last few years, the trend to delay the first childbirth, recent technological advances in ultrasound diagnosis, and technological progress in clinical and laboratory aspects of ART have certainly influenced the approach to infertility and endometriosis with, ART assuming a more relevant role. Management of endometriosis should </w:t>
      </w:r>
      <w:proofErr w:type="gramStart"/>
      <w:r>
        <w:rPr>
          <w:rFonts w:ascii="TimesNewRomanPSMT" w:hAnsi="TimesNewRomanPSMT"/>
          <w:color w:val="1E1E1E"/>
        </w:rPr>
        <w:t>take into account</w:t>
      </w:r>
      <w:proofErr w:type="gramEnd"/>
      <w:r>
        <w:rPr>
          <w:rFonts w:ascii="TimesNewRomanPSMT" w:hAnsi="TimesNewRomanPSMT"/>
          <w:color w:val="1E1E1E"/>
        </w:rPr>
        <w:t xml:space="preserve"> that the disease is chronic and involves the reproductive system. Consequently, treatment and counselling should aim to preserve the chances of pregnancy for the patient, even if it is not associated with infertility. This review will analyse the evolution of the management of infertility associated with endometriosis and propose an algorithm for treatment decision- making based on the most recent acquisitions. </w:t>
      </w:r>
    </w:p>
    <w:p w14:paraId="6F04D73C" w14:textId="77777777" w:rsidR="006A1C0C" w:rsidRDefault="006A1C0C" w:rsidP="006A1C0C">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ART; endometrioma; endometriosis; infertility; surgery. </w:t>
      </w:r>
    </w:p>
    <w:p w14:paraId="3974AA6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C0C"/>
    <w:rsid w:val="001C7F88"/>
    <w:rsid w:val="00432D50"/>
    <w:rsid w:val="006A1C0C"/>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AFF553"/>
  <w15:chartTrackingRefBased/>
  <w15:docId w15:val="{52549703-55C5-534E-AE17-AA8DDB4F0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1C0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370537">
      <w:bodyDiv w:val="1"/>
      <w:marLeft w:val="0"/>
      <w:marRight w:val="0"/>
      <w:marTop w:val="0"/>
      <w:marBottom w:val="0"/>
      <w:divBdr>
        <w:top w:val="none" w:sz="0" w:space="0" w:color="auto"/>
        <w:left w:val="none" w:sz="0" w:space="0" w:color="auto"/>
        <w:bottom w:val="none" w:sz="0" w:space="0" w:color="auto"/>
        <w:right w:val="none" w:sz="0" w:space="0" w:color="auto"/>
      </w:divBdr>
      <w:divsChild>
        <w:div w:id="1479493352">
          <w:marLeft w:val="0"/>
          <w:marRight w:val="0"/>
          <w:marTop w:val="0"/>
          <w:marBottom w:val="0"/>
          <w:divBdr>
            <w:top w:val="none" w:sz="0" w:space="0" w:color="auto"/>
            <w:left w:val="none" w:sz="0" w:space="0" w:color="auto"/>
            <w:bottom w:val="none" w:sz="0" w:space="0" w:color="auto"/>
            <w:right w:val="none" w:sz="0" w:space="0" w:color="auto"/>
          </w:divBdr>
          <w:divsChild>
            <w:div w:id="291641525">
              <w:marLeft w:val="0"/>
              <w:marRight w:val="0"/>
              <w:marTop w:val="0"/>
              <w:marBottom w:val="0"/>
              <w:divBdr>
                <w:top w:val="none" w:sz="0" w:space="0" w:color="auto"/>
                <w:left w:val="none" w:sz="0" w:space="0" w:color="auto"/>
                <w:bottom w:val="none" w:sz="0" w:space="0" w:color="auto"/>
                <w:right w:val="none" w:sz="0" w:space="0" w:color="auto"/>
              </w:divBdr>
              <w:divsChild>
                <w:div w:id="180619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05466">
          <w:marLeft w:val="0"/>
          <w:marRight w:val="0"/>
          <w:marTop w:val="0"/>
          <w:marBottom w:val="0"/>
          <w:divBdr>
            <w:top w:val="none" w:sz="0" w:space="0" w:color="auto"/>
            <w:left w:val="none" w:sz="0" w:space="0" w:color="auto"/>
            <w:bottom w:val="none" w:sz="0" w:space="0" w:color="auto"/>
            <w:right w:val="none" w:sz="0" w:space="0" w:color="auto"/>
          </w:divBdr>
          <w:divsChild>
            <w:div w:id="1383023390">
              <w:marLeft w:val="0"/>
              <w:marRight w:val="0"/>
              <w:marTop w:val="0"/>
              <w:marBottom w:val="0"/>
              <w:divBdr>
                <w:top w:val="none" w:sz="0" w:space="0" w:color="auto"/>
                <w:left w:val="none" w:sz="0" w:space="0" w:color="auto"/>
                <w:bottom w:val="none" w:sz="0" w:space="0" w:color="auto"/>
                <w:right w:val="none" w:sz="0" w:space="0" w:color="auto"/>
              </w:divBdr>
              <w:divsChild>
                <w:div w:id="1968311609">
                  <w:marLeft w:val="0"/>
                  <w:marRight w:val="0"/>
                  <w:marTop w:val="0"/>
                  <w:marBottom w:val="0"/>
                  <w:divBdr>
                    <w:top w:val="none" w:sz="0" w:space="0" w:color="auto"/>
                    <w:left w:val="none" w:sz="0" w:space="0" w:color="auto"/>
                    <w:bottom w:val="none" w:sz="0" w:space="0" w:color="auto"/>
                    <w:right w:val="none" w:sz="0" w:space="0" w:color="auto"/>
                  </w:divBdr>
                  <w:divsChild>
                    <w:div w:id="141716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2022-07-30T18:28:00Z</dcterms:created>
  <dcterms:modified xsi:type="dcterms:W3CDTF">2022-07-30T18:29:00Z</dcterms:modified>
</cp:coreProperties>
</file>