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7B45" w14:textId="77777777" w:rsidR="00126CEF" w:rsidRDefault="00126CEF" w:rsidP="00126CEF">
      <w:pPr>
        <w:pStyle w:val="NormalWeb"/>
      </w:pPr>
      <w:r>
        <w:rPr>
          <w:rFonts w:ascii="TimesNewRomanPSMT" w:hAnsi="TimesNewRomanPSMT"/>
        </w:rPr>
        <w:t xml:space="preserve">44) </w:t>
      </w:r>
      <w:r>
        <w:rPr>
          <w:rFonts w:ascii="TimesNewRomanPSMT" w:hAnsi="TimesNewRomanPSMT"/>
          <w:color w:val="0070BA"/>
        </w:rPr>
        <w:t>MRI and Adenomyosis: What Can Radiologists Evaluate?</w:t>
      </w:r>
      <w:r>
        <w:rPr>
          <w:rFonts w:ascii="TimesNewRomanPSMT" w:hAnsi="TimesNewRomanPSMT"/>
          <w:color w:val="0070BA"/>
        </w:rPr>
        <w:br/>
      </w:r>
      <w:r>
        <w:rPr>
          <w:rFonts w:ascii="TimesNewRomanPSMT" w:hAnsi="TimesNewRomanPSMT"/>
          <w:color w:val="1E1E1E"/>
        </w:rPr>
        <w:t xml:space="preserve">Celli V, </w:t>
      </w:r>
      <w:proofErr w:type="spellStart"/>
      <w:r>
        <w:rPr>
          <w:rFonts w:ascii="TimesNewRomanPSMT" w:hAnsi="TimesNewRomanPSMT"/>
          <w:color w:val="1E1E1E"/>
        </w:rPr>
        <w:t>Dolciami</w:t>
      </w:r>
      <w:proofErr w:type="spellEnd"/>
      <w:r>
        <w:rPr>
          <w:rFonts w:ascii="TimesNewRomanPSMT" w:hAnsi="TimesNewRomanPSMT"/>
          <w:color w:val="1E1E1E"/>
        </w:rPr>
        <w:t xml:space="preserve"> M, </w:t>
      </w:r>
      <w:proofErr w:type="spellStart"/>
      <w:r>
        <w:rPr>
          <w:rFonts w:ascii="TimesNewRomanPSMT" w:hAnsi="TimesNewRomanPSMT"/>
          <w:color w:val="1E1E1E"/>
        </w:rPr>
        <w:t>Ninkova</w:t>
      </w:r>
      <w:proofErr w:type="spellEnd"/>
      <w:r>
        <w:rPr>
          <w:rFonts w:ascii="TimesNewRomanPSMT" w:hAnsi="TimesNewRomanPSMT"/>
          <w:color w:val="1E1E1E"/>
        </w:rPr>
        <w:t xml:space="preserve"> R, </w:t>
      </w:r>
      <w:proofErr w:type="spellStart"/>
      <w:r>
        <w:rPr>
          <w:rFonts w:ascii="TimesNewRomanPSMT" w:hAnsi="TimesNewRomanPSMT"/>
          <w:color w:val="1E1E1E"/>
        </w:rPr>
        <w:t>Ercolani</w:t>
      </w:r>
      <w:proofErr w:type="spellEnd"/>
      <w:r>
        <w:rPr>
          <w:rFonts w:ascii="TimesNewRomanPSMT" w:hAnsi="TimesNewRomanPSMT"/>
          <w:color w:val="1E1E1E"/>
        </w:rPr>
        <w:t xml:space="preserve"> G, Rizzo S, </w:t>
      </w:r>
      <w:proofErr w:type="spellStart"/>
      <w:r>
        <w:rPr>
          <w:rFonts w:ascii="TimesNewRomanPSMT" w:hAnsi="TimesNewRomanPSMT"/>
          <w:color w:val="1E1E1E"/>
        </w:rPr>
        <w:t>Porpora</w:t>
      </w:r>
      <w:proofErr w:type="spellEnd"/>
      <w:r>
        <w:rPr>
          <w:rFonts w:ascii="TimesNewRomanPSMT" w:hAnsi="TimesNewRomanPSMT"/>
          <w:color w:val="1E1E1E"/>
        </w:rPr>
        <w:t xml:space="preserve"> MG, Catalano C, </w:t>
      </w:r>
      <w:proofErr w:type="spellStart"/>
      <w:r>
        <w:rPr>
          <w:rFonts w:ascii="TimesNewRomanPSMT" w:hAnsi="TimesNewRomanPSMT"/>
          <w:color w:val="1E1E1E"/>
        </w:rPr>
        <w:t>Manganaro</w:t>
      </w:r>
      <w:proofErr w:type="spellEnd"/>
      <w:r>
        <w:rPr>
          <w:rFonts w:ascii="TimesNewRomanPSMT" w:hAnsi="TimesNewRomanPSMT"/>
          <w:color w:val="1E1E1E"/>
        </w:rPr>
        <w:t xml:space="preserve"> </w:t>
      </w:r>
      <w:proofErr w:type="spellStart"/>
      <w:proofErr w:type="gramStart"/>
      <w:r>
        <w:rPr>
          <w:rFonts w:ascii="TimesNewRomanPSMT" w:hAnsi="TimesNewRomanPSMT"/>
          <w:color w:val="1E1E1E"/>
        </w:rPr>
        <w:t>L.</w:t>
      </w:r>
      <w:r>
        <w:rPr>
          <w:rFonts w:ascii="TimesNewRomanPSMT" w:hAnsi="TimesNewRomanPSMT"/>
          <w:color w:val="4C7F54"/>
        </w:rPr>
        <w:t>Int</w:t>
      </w:r>
      <w:proofErr w:type="spellEnd"/>
      <w:proofErr w:type="gramEnd"/>
      <w:r>
        <w:rPr>
          <w:rFonts w:ascii="TimesNewRomanPSMT" w:hAnsi="TimesNewRomanPSMT"/>
          <w:color w:val="4C7F54"/>
        </w:rPr>
        <w:t xml:space="preserve"> J Environ Res Public Health. 2022 May 11;19(10):5840. </w:t>
      </w:r>
      <w:proofErr w:type="spellStart"/>
      <w:r>
        <w:rPr>
          <w:rFonts w:ascii="TimesNewRomanPSMT" w:hAnsi="TimesNewRomanPSMT"/>
          <w:color w:val="4C7F54"/>
        </w:rPr>
        <w:t>doi</w:t>
      </w:r>
      <w:proofErr w:type="spellEnd"/>
      <w:r>
        <w:rPr>
          <w:rFonts w:ascii="TimesNewRomanPSMT" w:hAnsi="TimesNewRomanPSMT"/>
          <w:color w:val="4C7F54"/>
        </w:rPr>
        <w:t xml:space="preserve">: 10.3390/ijerph19105840.PMID: 35627376 </w:t>
      </w:r>
      <w:r>
        <w:rPr>
          <w:rFonts w:ascii="TimesNewRomanPS" w:hAnsi="TimesNewRomanPS"/>
          <w:b/>
          <w:bCs/>
          <w:color w:val="BF5400"/>
        </w:rPr>
        <w:t xml:space="preserve">Free PMC article. </w:t>
      </w:r>
      <w:r>
        <w:rPr>
          <w:rFonts w:ascii="TimesNewRomanPSMT" w:hAnsi="TimesNewRomanPSMT"/>
          <w:color w:val="4C7F54"/>
        </w:rPr>
        <w:t xml:space="preserve">Review. </w:t>
      </w:r>
    </w:p>
    <w:p w14:paraId="171FB2CD" w14:textId="77777777" w:rsidR="00126CEF" w:rsidRDefault="00126CEF" w:rsidP="00126CEF">
      <w:pPr>
        <w:pStyle w:val="NormalWeb"/>
        <w:shd w:val="clear" w:color="auto" w:fill="FFFFFF"/>
      </w:pPr>
      <w:r>
        <w:rPr>
          <w:rFonts w:ascii="TimesNewRomanPS" w:hAnsi="TimesNewRomanPS"/>
          <w:b/>
          <w:bCs/>
          <w:color w:val="1E1E1E"/>
        </w:rPr>
        <w:t xml:space="preserve">Abstract </w:t>
      </w:r>
    </w:p>
    <w:p w14:paraId="361B26CF" w14:textId="77777777" w:rsidR="00126CEF" w:rsidRDefault="00126CEF" w:rsidP="00126CEF">
      <w:pPr>
        <w:pStyle w:val="NormalWeb"/>
        <w:shd w:val="clear" w:color="auto" w:fill="FFFFFF"/>
      </w:pPr>
      <w:r>
        <w:rPr>
          <w:rFonts w:ascii="TimesNewRomanPSMT" w:hAnsi="TimesNewRomanPSMT"/>
          <w:color w:val="1E1E1E"/>
        </w:rPr>
        <w:t xml:space="preserve">Uterine adenomyosis is a common benign condition defined by the presence of heterotopic endometrial glands and stroma within the myometrium. Adenomyosis is often related to </w:t>
      </w:r>
    </w:p>
    <w:p w14:paraId="4AACB6DB" w14:textId="77777777" w:rsidR="00126CEF" w:rsidRDefault="00126CEF" w:rsidP="00126CEF">
      <w:pPr>
        <w:pStyle w:val="NormalWeb"/>
        <w:shd w:val="clear" w:color="auto" w:fill="FFFFFF"/>
      </w:pPr>
      <w:r>
        <w:rPr>
          <w:rFonts w:ascii="TimesNewRomanPSMT" w:hAnsi="TimesNewRomanPSMT"/>
          <w:color w:val="1E1E1E"/>
        </w:rPr>
        <w:t xml:space="preserve">infertility and other adverse pregnancy outcomes. Modern imaging techniques allow the non- invasive diagnosis of </w:t>
      </w:r>
      <w:proofErr w:type="gramStart"/>
      <w:r>
        <w:rPr>
          <w:rFonts w:ascii="TimesNewRomanPSMT" w:hAnsi="TimesNewRomanPSMT"/>
          <w:color w:val="1E1E1E"/>
        </w:rPr>
        <w:t>adenomyosis</w:t>
      </w:r>
      <w:proofErr w:type="gramEnd"/>
      <w:r>
        <w:rPr>
          <w:rFonts w:ascii="TimesNewRomanPSMT" w:hAnsi="TimesNewRomanPSMT"/>
          <w:color w:val="1E1E1E"/>
        </w:rPr>
        <w:t xml:space="preserve"> and, in this framework, Magnetic Resonance Imaging (MRI) has assumed a central role due to its high diagnostic accuracy in the detection of adenomyosis. Currently, there is still a lack of international consensus on adenomyosis diagnostic criteria and classification, </w:t>
      </w:r>
      <w:proofErr w:type="gramStart"/>
      <w:r>
        <w:rPr>
          <w:rFonts w:ascii="TimesNewRomanPSMT" w:hAnsi="TimesNewRomanPSMT"/>
          <w:color w:val="1E1E1E"/>
        </w:rPr>
        <w:t>despite the fact that</w:t>
      </w:r>
      <w:proofErr w:type="gramEnd"/>
      <w:r>
        <w:rPr>
          <w:rFonts w:ascii="TimesNewRomanPSMT" w:hAnsi="TimesNewRomanPSMT"/>
          <w:color w:val="1E1E1E"/>
        </w:rPr>
        <w:t xml:space="preserve"> an agreed reporting system would promote treatment outcomes and research. This review aims to emphasize the important contribution of MRI to the diagnosis of adenomyosis and to highlight how, thanks to the great tissue differentiation provided by MRI, it is possible to identify the main direct (cystic component) and indirect (junctional zone features) signs of adenomyosis and to distinguish its various subtypes according to different MRI-based classifications. We also explored the main MRI criteria to identify the most common pitfalls and differential diagnoses of adenomyosis, whose features should be considered to avoid misdiagnosis. </w:t>
      </w:r>
    </w:p>
    <w:p w14:paraId="5EEFB95D" w14:textId="77777777" w:rsidR="00126CEF" w:rsidRDefault="00126CEF" w:rsidP="00126CEF">
      <w:pPr>
        <w:pStyle w:val="NormalWeb"/>
        <w:shd w:val="clear" w:color="auto" w:fill="FFFFFF"/>
      </w:pPr>
      <w:r>
        <w:rPr>
          <w:rFonts w:ascii="TimesNewRomanPS" w:hAnsi="TimesNewRomanPS"/>
          <w:b/>
          <w:bCs/>
          <w:color w:val="1E1E1E"/>
        </w:rPr>
        <w:t xml:space="preserve">Keywords: </w:t>
      </w:r>
      <w:r>
        <w:rPr>
          <w:rFonts w:ascii="TimesNewRomanPSMT" w:hAnsi="TimesNewRomanPSMT"/>
          <w:color w:val="1E1E1E"/>
        </w:rPr>
        <w:t xml:space="preserve">adenomyosis; classification; endometriosis; magnetic resonance imaging. </w:t>
      </w:r>
    </w:p>
    <w:p w14:paraId="5D383BF8"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EF"/>
    <w:rsid w:val="00126CEF"/>
    <w:rsid w:val="001C7F88"/>
    <w:rsid w:val="00432D5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DEE7F"/>
  <w15:chartTrackingRefBased/>
  <w15:docId w15:val="{662E23D7-140B-B944-82BB-C49D595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C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4181">
      <w:bodyDiv w:val="1"/>
      <w:marLeft w:val="0"/>
      <w:marRight w:val="0"/>
      <w:marTop w:val="0"/>
      <w:marBottom w:val="0"/>
      <w:divBdr>
        <w:top w:val="none" w:sz="0" w:space="0" w:color="auto"/>
        <w:left w:val="none" w:sz="0" w:space="0" w:color="auto"/>
        <w:bottom w:val="none" w:sz="0" w:space="0" w:color="auto"/>
        <w:right w:val="none" w:sz="0" w:space="0" w:color="auto"/>
      </w:divBdr>
      <w:divsChild>
        <w:div w:id="1763070227">
          <w:marLeft w:val="0"/>
          <w:marRight w:val="0"/>
          <w:marTop w:val="0"/>
          <w:marBottom w:val="0"/>
          <w:divBdr>
            <w:top w:val="none" w:sz="0" w:space="0" w:color="auto"/>
            <w:left w:val="none" w:sz="0" w:space="0" w:color="auto"/>
            <w:bottom w:val="none" w:sz="0" w:space="0" w:color="auto"/>
            <w:right w:val="none" w:sz="0" w:space="0" w:color="auto"/>
          </w:divBdr>
          <w:divsChild>
            <w:div w:id="11881569">
              <w:marLeft w:val="0"/>
              <w:marRight w:val="0"/>
              <w:marTop w:val="0"/>
              <w:marBottom w:val="0"/>
              <w:divBdr>
                <w:top w:val="none" w:sz="0" w:space="0" w:color="auto"/>
                <w:left w:val="none" w:sz="0" w:space="0" w:color="auto"/>
                <w:bottom w:val="none" w:sz="0" w:space="0" w:color="auto"/>
                <w:right w:val="none" w:sz="0" w:space="0" w:color="auto"/>
              </w:divBdr>
              <w:divsChild>
                <w:div w:id="88354586">
                  <w:marLeft w:val="0"/>
                  <w:marRight w:val="0"/>
                  <w:marTop w:val="0"/>
                  <w:marBottom w:val="0"/>
                  <w:divBdr>
                    <w:top w:val="none" w:sz="0" w:space="0" w:color="auto"/>
                    <w:left w:val="none" w:sz="0" w:space="0" w:color="auto"/>
                    <w:bottom w:val="none" w:sz="0" w:space="0" w:color="auto"/>
                    <w:right w:val="none" w:sz="0" w:space="0" w:color="auto"/>
                  </w:divBdr>
                </w:div>
              </w:divsChild>
            </w:div>
            <w:div w:id="1737432619">
              <w:marLeft w:val="0"/>
              <w:marRight w:val="0"/>
              <w:marTop w:val="0"/>
              <w:marBottom w:val="0"/>
              <w:divBdr>
                <w:top w:val="none" w:sz="0" w:space="0" w:color="auto"/>
                <w:left w:val="none" w:sz="0" w:space="0" w:color="auto"/>
                <w:bottom w:val="none" w:sz="0" w:space="0" w:color="auto"/>
                <w:right w:val="none" w:sz="0" w:space="0" w:color="auto"/>
              </w:divBdr>
              <w:divsChild>
                <w:div w:id="625088269">
                  <w:marLeft w:val="0"/>
                  <w:marRight w:val="0"/>
                  <w:marTop w:val="0"/>
                  <w:marBottom w:val="0"/>
                  <w:divBdr>
                    <w:top w:val="none" w:sz="0" w:space="0" w:color="auto"/>
                    <w:left w:val="none" w:sz="0" w:space="0" w:color="auto"/>
                    <w:bottom w:val="none" w:sz="0" w:space="0" w:color="auto"/>
                    <w:right w:val="none" w:sz="0" w:space="0" w:color="auto"/>
                  </w:divBdr>
                  <w:divsChild>
                    <w:div w:id="13904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9405">
          <w:marLeft w:val="0"/>
          <w:marRight w:val="0"/>
          <w:marTop w:val="0"/>
          <w:marBottom w:val="0"/>
          <w:divBdr>
            <w:top w:val="none" w:sz="0" w:space="0" w:color="auto"/>
            <w:left w:val="none" w:sz="0" w:space="0" w:color="auto"/>
            <w:bottom w:val="none" w:sz="0" w:space="0" w:color="auto"/>
            <w:right w:val="none" w:sz="0" w:space="0" w:color="auto"/>
          </w:divBdr>
          <w:divsChild>
            <w:div w:id="1917934533">
              <w:marLeft w:val="0"/>
              <w:marRight w:val="0"/>
              <w:marTop w:val="0"/>
              <w:marBottom w:val="0"/>
              <w:divBdr>
                <w:top w:val="none" w:sz="0" w:space="0" w:color="auto"/>
                <w:left w:val="none" w:sz="0" w:space="0" w:color="auto"/>
                <w:bottom w:val="none" w:sz="0" w:space="0" w:color="auto"/>
                <w:right w:val="none" w:sz="0" w:space="0" w:color="auto"/>
              </w:divBdr>
              <w:divsChild>
                <w:div w:id="1951693522">
                  <w:marLeft w:val="0"/>
                  <w:marRight w:val="0"/>
                  <w:marTop w:val="0"/>
                  <w:marBottom w:val="0"/>
                  <w:divBdr>
                    <w:top w:val="none" w:sz="0" w:space="0" w:color="auto"/>
                    <w:left w:val="none" w:sz="0" w:space="0" w:color="auto"/>
                    <w:bottom w:val="none" w:sz="0" w:space="0" w:color="auto"/>
                    <w:right w:val="none" w:sz="0" w:space="0" w:color="auto"/>
                  </w:divBdr>
                  <w:divsChild>
                    <w:div w:id="16906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2022-07-30T18:44:00Z</dcterms:created>
  <dcterms:modified xsi:type="dcterms:W3CDTF">2022-07-30T18:45:00Z</dcterms:modified>
</cp:coreProperties>
</file>