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7A31F6" w14:textId="77777777" w:rsidR="003440F9" w:rsidRDefault="003440F9" w:rsidP="003440F9">
      <w:pPr>
        <w:pStyle w:val="NormalWeb"/>
      </w:pPr>
      <w:r>
        <w:rPr>
          <w:rFonts w:ascii="TimesNewRomanPSMT" w:hAnsi="TimesNewRomanPSMT"/>
        </w:rPr>
        <w:t xml:space="preserve">56) </w:t>
      </w:r>
      <w:r>
        <w:rPr>
          <w:rFonts w:ascii="TimesNewRomanPSMT" w:hAnsi="TimesNewRomanPSMT"/>
          <w:color w:val="0070BA"/>
        </w:rPr>
        <w:t xml:space="preserve">Environmental Exposure to Non-Persistent Endocrine Disrupting Chemicals and </w:t>
      </w:r>
      <w:r>
        <w:rPr>
          <w:rFonts w:ascii="TimesNewRomanPS" w:hAnsi="TimesNewRomanPS"/>
          <w:b/>
          <w:bCs/>
          <w:color w:val="0070BA"/>
        </w:rPr>
        <w:t>Endometriosis</w:t>
      </w:r>
      <w:r>
        <w:rPr>
          <w:rFonts w:ascii="TimesNewRomanPSMT" w:hAnsi="TimesNewRomanPSMT"/>
          <w:color w:val="0070BA"/>
        </w:rPr>
        <w:t xml:space="preserve">: A Systematic Review. </w:t>
      </w:r>
    </w:p>
    <w:p w14:paraId="06DB7539" w14:textId="77777777" w:rsidR="003440F9" w:rsidRDefault="003440F9" w:rsidP="003440F9">
      <w:pPr>
        <w:pStyle w:val="NormalWeb"/>
      </w:pPr>
      <w:proofErr w:type="spellStart"/>
      <w:r>
        <w:rPr>
          <w:rFonts w:ascii="TimesNewRomanPSMT" w:hAnsi="TimesNewRomanPSMT"/>
          <w:color w:val="1E1E1E"/>
        </w:rPr>
        <w:t>Wieczorek</w:t>
      </w:r>
      <w:proofErr w:type="spellEnd"/>
      <w:r>
        <w:rPr>
          <w:rFonts w:ascii="TimesNewRomanPSMT" w:hAnsi="TimesNewRomanPSMT"/>
          <w:color w:val="1E1E1E"/>
        </w:rPr>
        <w:t xml:space="preserve"> K, </w:t>
      </w:r>
      <w:proofErr w:type="spellStart"/>
      <w:r>
        <w:rPr>
          <w:rFonts w:ascii="TimesNewRomanPSMT" w:hAnsi="TimesNewRomanPSMT"/>
          <w:color w:val="1E1E1E"/>
        </w:rPr>
        <w:t>Szczęsna</w:t>
      </w:r>
      <w:proofErr w:type="spellEnd"/>
      <w:r>
        <w:rPr>
          <w:rFonts w:ascii="TimesNewRomanPSMT" w:hAnsi="TimesNewRomanPSMT"/>
          <w:color w:val="1E1E1E"/>
        </w:rPr>
        <w:t xml:space="preserve"> D, </w:t>
      </w:r>
      <w:proofErr w:type="spellStart"/>
      <w:r>
        <w:rPr>
          <w:rFonts w:ascii="TimesNewRomanPSMT" w:hAnsi="TimesNewRomanPSMT"/>
          <w:color w:val="1E1E1E"/>
        </w:rPr>
        <w:t>Jurewicz</w:t>
      </w:r>
      <w:proofErr w:type="spellEnd"/>
      <w:r>
        <w:rPr>
          <w:rFonts w:ascii="TimesNewRomanPSMT" w:hAnsi="TimesNewRomanPSMT"/>
          <w:color w:val="1E1E1E"/>
        </w:rPr>
        <w:t xml:space="preserve"> </w:t>
      </w:r>
      <w:proofErr w:type="spellStart"/>
      <w:proofErr w:type="gramStart"/>
      <w:r>
        <w:rPr>
          <w:rFonts w:ascii="TimesNewRomanPSMT" w:hAnsi="TimesNewRomanPSMT"/>
          <w:color w:val="1E1E1E"/>
        </w:rPr>
        <w:t>J.</w:t>
      </w:r>
      <w:r>
        <w:rPr>
          <w:rFonts w:ascii="TimesNewRomanPSMT" w:hAnsi="TimesNewRomanPSMT"/>
          <w:color w:val="4C7F54"/>
        </w:rPr>
        <w:t>Int</w:t>
      </w:r>
      <w:proofErr w:type="spellEnd"/>
      <w:proofErr w:type="gramEnd"/>
      <w:r>
        <w:rPr>
          <w:rFonts w:ascii="TimesNewRomanPSMT" w:hAnsi="TimesNewRomanPSMT"/>
          <w:color w:val="4C7F54"/>
        </w:rPr>
        <w:t xml:space="preserve"> J Environ Res Public Health. 2022 May 5;19(9):5608. </w:t>
      </w:r>
      <w:proofErr w:type="spellStart"/>
      <w:r>
        <w:rPr>
          <w:rFonts w:ascii="TimesNewRomanPSMT" w:hAnsi="TimesNewRomanPSMT"/>
          <w:color w:val="4C7F54"/>
        </w:rPr>
        <w:t>doi</w:t>
      </w:r>
      <w:proofErr w:type="spellEnd"/>
      <w:r>
        <w:rPr>
          <w:rFonts w:ascii="TimesNewRomanPSMT" w:hAnsi="TimesNewRomanPSMT"/>
          <w:color w:val="4C7F54"/>
        </w:rPr>
        <w:t xml:space="preserve">: 10.3390/ijerph19095608.PMID: 35565013 </w:t>
      </w:r>
      <w:r>
        <w:rPr>
          <w:rFonts w:ascii="TimesNewRomanPS" w:hAnsi="TimesNewRomanPS"/>
          <w:b/>
          <w:bCs/>
          <w:color w:val="BF5400"/>
        </w:rPr>
        <w:t xml:space="preserve">Free PMC article. </w:t>
      </w:r>
      <w:r>
        <w:rPr>
          <w:rFonts w:ascii="TimesNewRomanPSMT" w:hAnsi="TimesNewRomanPSMT"/>
          <w:color w:val="4C7F54"/>
        </w:rPr>
        <w:t xml:space="preserve">Review. </w:t>
      </w:r>
    </w:p>
    <w:p w14:paraId="2C2CD0CB" w14:textId="77777777" w:rsidR="003440F9" w:rsidRDefault="003440F9" w:rsidP="003440F9">
      <w:pPr>
        <w:pStyle w:val="NormalWeb"/>
        <w:shd w:val="clear" w:color="auto" w:fill="FFFFFF"/>
      </w:pPr>
      <w:r>
        <w:rPr>
          <w:rFonts w:ascii="TimesNewRomanPS" w:hAnsi="TimesNewRomanPS"/>
          <w:b/>
          <w:bCs/>
          <w:color w:val="1E1E1E"/>
        </w:rPr>
        <w:t xml:space="preserve">Abstract </w:t>
      </w:r>
    </w:p>
    <w:p w14:paraId="4E52C15B" w14:textId="77777777" w:rsidR="003440F9" w:rsidRDefault="003440F9" w:rsidP="003440F9">
      <w:pPr>
        <w:pStyle w:val="NormalWeb"/>
        <w:shd w:val="clear" w:color="auto" w:fill="FFFFFF"/>
      </w:pPr>
      <w:r>
        <w:rPr>
          <w:rFonts w:ascii="TimesNewRomanPSMT" w:hAnsi="TimesNewRomanPSMT"/>
          <w:color w:val="1E1E1E"/>
        </w:rPr>
        <w:t xml:space="preserve">Endometriosis is a disease characterized by the presence of the uterine endometrium outside of its normal location. As the </w:t>
      </w:r>
      <w:proofErr w:type="spellStart"/>
      <w:r>
        <w:rPr>
          <w:rFonts w:ascii="TimesNewRomanPSMT" w:hAnsi="TimesNewRomanPSMT"/>
          <w:color w:val="1E1E1E"/>
        </w:rPr>
        <w:t>etiology</w:t>
      </w:r>
      <w:proofErr w:type="spellEnd"/>
      <w:r>
        <w:rPr>
          <w:rFonts w:ascii="TimesNewRomanPSMT" w:hAnsi="TimesNewRomanPSMT"/>
          <w:color w:val="1E1E1E"/>
        </w:rPr>
        <w:t xml:space="preserve"> of endometriosis is not well known and hormonal imbalance is central to disease pathogenesis, the potential contribution of exposure to endocrine-disrupting chemicals (EDCs) has been hypothesized in endometriosis. A systematic search of the literature was carried out to identify relevant studies </w:t>
      </w:r>
      <w:proofErr w:type="gramStart"/>
      <w:r>
        <w:rPr>
          <w:rFonts w:ascii="TimesNewRomanPSMT" w:hAnsi="TimesNewRomanPSMT"/>
          <w:color w:val="1E1E1E"/>
        </w:rPr>
        <w:t>using:</w:t>
      </w:r>
      <w:proofErr w:type="gramEnd"/>
      <w:r>
        <w:rPr>
          <w:rFonts w:ascii="TimesNewRomanPSMT" w:hAnsi="TimesNewRomanPSMT"/>
          <w:color w:val="1E1E1E"/>
        </w:rPr>
        <w:t xml:space="preserve"> PubMed, Scopus, Elsevier, Springer; EBSCO, and Web of Science. A total of 22 studies were considered. Most of the studies reviewed in this paper showed an association between exposure to BPA and phthalates and endometriosis. In the case of phthalate exposure, the reviewed studies found an association between the concentration of at least one phthalate metabolite and endometriosis. Only one study was performed to assess the exposure to parabens and a significant relationship with endometriosis was found. Additionally, only one study assessed the relationship of non-persistent pesticide exposure with endometriosis, observing a significant association between endometriosis and the urinary concentration of diazinon, chlorpyrifos, and chlorpyrifos-methyl. Studies struggled to provide a conclusion on the effect of exposure to benzophenones on endometriosis. Despite the numerous limitations of the results, the reviewed studies suggest that exposure to non-persistent endocrine disruptors, especially bisphenol A and phthalates may affect endometriosis. The results of the studies on exposure to parabens, benzophenones, and non-persistent insecticides are inconclusive. </w:t>
      </w:r>
    </w:p>
    <w:p w14:paraId="57D09015" w14:textId="77777777" w:rsidR="003440F9" w:rsidRDefault="003440F9" w:rsidP="003440F9">
      <w:pPr>
        <w:pStyle w:val="NormalWeb"/>
        <w:shd w:val="clear" w:color="auto" w:fill="FFFFFF"/>
      </w:pPr>
      <w:r>
        <w:rPr>
          <w:rFonts w:ascii="TimesNewRomanPS" w:hAnsi="TimesNewRomanPS"/>
          <w:b/>
          <w:bCs/>
          <w:color w:val="1E1E1E"/>
        </w:rPr>
        <w:t xml:space="preserve">Keywords: </w:t>
      </w:r>
      <w:r>
        <w:rPr>
          <w:rFonts w:ascii="TimesNewRomanPSMT" w:hAnsi="TimesNewRomanPSMT"/>
          <w:color w:val="1E1E1E"/>
        </w:rPr>
        <w:t xml:space="preserve">benzophenones; bisphenol A; endometriosis; environmental exposure; non-persistent endocrine-disrupting chemicals; parabens; phthalates. </w:t>
      </w:r>
    </w:p>
    <w:p w14:paraId="5E82D177"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imesNewRomanPSMT">
    <w:altName w:val="Times New Roman"/>
    <w:panose1 w:val="020B0604020202020204"/>
    <w:charset w:val="00"/>
    <w:family w:val="roman"/>
    <w:notTrueType/>
    <w:pitch w:val="default"/>
  </w:font>
  <w:font w:name="TimesNewRomanPS">
    <w:altName w:val="Times New Roman"/>
    <w:panose1 w:val="020B0604020202020204"/>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40F9"/>
    <w:rsid w:val="001C7F88"/>
    <w:rsid w:val="003440F9"/>
    <w:rsid w:val="00432D50"/>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FD83AAC"/>
  <w15:chartTrackingRefBased/>
  <w15:docId w15:val="{CC635787-B26F-DD46-AA4D-758E49C11E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440F9"/>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31029901">
      <w:bodyDiv w:val="1"/>
      <w:marLeft w:val="0"/>
      <w:marRight w:val="0"/>
      <w:marTop w:val="0"/>
      <w:marBottom w:val="0"/>
      <w:divBdr>
        <w:top w:val="none" w:sz="0" w:space="0" w:color="auto"/>
        <w:left w:val="none" w:sz="0" w:space="0" w:color="auto"/>
        <w:bottom w:val="none" w:sz="0" w:space="0" w:color="auto"/>
        <w:right w:val="none" w:sz="0" w:space="0" w:color="auto"/>
      </w:divBdr>
      <w:divsChild>
        <w:div w:id="285814874">
          <w:marLeft w:val="0"/>
          <w:marRight w:val="0"/>
          <w:marTop w:val="0"/>
          <w:marBottom w:val="0"/>
          <w:divBdr>
            <w:top w:val="none" w:sz="0" w:space="0" w:color="auto"/>
            <w:left w:val="none" w:sz="0" w:space="0" w:color="auto"/>
            <w:bottom w:val="none" w:sz="0" w:space="0" w:color="auto"/>
            <w:right w:val="none" w:sz="0" w:space="0" w:color="auto"/>
          </w:divBdr>
          <w:divsChild>
            <w:div w:id="926110578">
              <w:marLeft w:val="0"/>
              <w:marRight w:val="0"/>
              <w:marTop w:val="0"/>
              <w:marBottom w:val="0"/>
              <w:divBdr>
                <w:top w:val="none" w:sz="0" w:space="0" w:color="auto"/>
                <w:left w:val="none" w:sz="0" w:space="0" w:color="auto"/>
                <w:bottom w:val="none" w:sz="0" w:space="0" w:color="auto"/>
                <w:right w:val="none" w:sz="0" w:space="0" w:color="auto"/>
              </w:divBdr>
              <w:divsChild>
                <w:div w:id="247808136">
                  <w:marLeft w:val="0"/>
                  <w:marRight w:val="0"/>
                  <w:marTop w:val="0"/>
                  <w:marBottom w:val="0"/>
                  <w:divBdr>
                    <w:top w:val="none" w:sz="0" w:space="0" w:color="auto"/>
                    <w:left w:val="none" w:sz="0" w:space="0" w:color="auto"/>
                    <w:bottom w:val="none" w:sz="0" w:space="0" w:color="auto"/>
                    <w:right w:val="none" w:sz="0" w:space="0" w:color="auto"/>
                  </w:divBdr>
                </w:div>
              </w:divsChild>
            </w:div>
            <w:div w:id="1294211695">
              <w:marLeft w:val="0"/>
              <w:marRight w:val="0"/>
              <w:marTop w:val="0"/>
              <w:marBottom w:val="0"/>
              <w:divBdr>
                <w:top w:val="none" w:sz="0" w:space="0" w:color="auto"/>
                <w:left w:val="none" w:sz="0" w:space="0" w:color="auto"/>
                <w:bottom w:val="none" w:sz="0" w:space="0" w:color="auto"/>
                <w:right w:val="none" w:sz="0" w:space="0" w:color="auto"/>
              </w:divBdr>
              <w:divsChild>
                <w:div w:id="1434131917">
                  <w:marLeft w:val="0"/>
                  <w:marRight w:val="0"/>
                  <w:marTop w:val="0"/>
                  <w:marBottom w:val="0"/>
                  <w:divBdr>
                    <w:top w:val="none" w:sz="0" w:space="0" w:color="auto"/>
                    <w:left w:val="none" w:sz="0" w:space="0" w:color="auto"/>
                    <w:bottom w:val="none" w:sz="0" w:space="0" w:color="auto"/>
                    <w:right w:val="none" w:sz="0" w:space="0" w:color="auto"/>
                  </w:divBdr>
                  <w:divsChild>
                    <w:div w:id="1585610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306</Words>
  <Characters>1746</Characters>
  <Application>Microsoft Office Word</Application>
  <DocSecurity>0</DocSecurity>
  <Lines>14</Lines>
  <Paragraphs>4</Paragraphs>
  <ScaleCrop>false</ScaleCrop>
  <Company/>
  <LinksUpToDate>false</LinksUpToDate>
  <CharactersWithSpaces>2048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2022-07-30T18:50:00Z</dcterms:created>
  <dcterms:modified xsi:type="dcterms:W3CDTF">2022-07-30T18:50:00Z</dcterms:modified>
</cp:coreProperties>
</file>