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63EF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3. Development of an endometriosis self-assessment tool for patient</w:t>
      </w:r>
    </w:p>
    <w:p w14:paraId="5970AACE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Hyun-</w:t>
      </w:r>
      <w:proofErr w:type="spellStart"/>
      <w:r>
        <w:rPr>
          <w:rFonts w:ascii="Times New Roman" w:hAnsi="Times New Roman" w:cs="Times New Roman"/>
          <w:color w:val="00B150"/>
          <w:lang w:val="en-US"/>
        </w:rPr>
        <w:t>Hee</w:t>
      </w:r>
      <w:proofErr w:type="spellEnd"/>
      <w:r>
        <w:rPr>
          <w:rFonts w:ascii="Times New Roman" w:hAnsi="Times New Roman" w:cs="Times New Roman"/>
          <w:color w:val="00B150"/>
          <w:lang w:val="en-US"/>
        </w:rPr>
        <w:t xml:space="preserve"> Cho, Young-Sub Yoon</w:t>
      </w:r>
    </w:p>
    <w:p w14:paraId="525578A7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proofErr w:type="spellStart"/>
      <w:r>
        <w:rPr>
          <w:rFonts w:ascii="Times New Roman" w:hAnsi="Times New Roman" w:cs="Times New Roman"/>
          <w:color w:val="00B150"/>
          <w:lang w:val="en-US"/>
        </w:rPr>
        <w:t>Obstet</w:t>
      </w:r>
      <w:proofErr w:type="spellEnd"/>
      <w:r>
        <w:rPr>
          <w:rFonts w:ascii="Times New Roman" w:hAnsi="Times New Roman" w:cs="Times New Roman"/>
          <w:color w:val="00B15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B150"/>
          <w:lang w:val="en-US"/>
        </w:rPr>
        <w:t>Gynecol</w:t>
      </w:r>
      <w:proofErr w:type="spellEnd"/>
      <w:r>
        <w:rPr>
          <w:rFonts w:ascii="Times New Roman" w:hAnsi="Times New Roman" w:cs="Times New Roman"/>
          <w:color w:val="00B150"/>
          <w:lang w:val="en-US"/>
        </w:rPr>
        <w:t xml:space="preserve"> Sci. 2022 Apr 5.doi: 10.5468/ogs.21252. Online ahead of print.</w:t>
      </w:r>
    </w:p>
    <w:p w14:paraId="34027403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Abstract</w:t>
      </w:r>
    </w:p>
    <w:p w14:paraId="5D296CA8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Objective: This study aimed to develop and verify an endometriosis self-assessment tool</w:t>
      </w:r>
    </w:p>
    <w:p w14:paraId="193A5382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(ESAT).</w:t>
      </w:r>
    </w:p>
    <w:p w14:paraId="6DA259F9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Methods: A non-experimental, descriptive, correlational study design was used. Candidate</w:t>
      </w:r>
    </w:p>
    <w:p w14:paraId="086284B2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 xml:space="preserve">items were developed based on a conceptual framework constructed using the results of </w:t>
      </w:r>
      <w:proofErr w:type="spellStart"/>
      <w:r>
        <w:rPr>
          <w:rFonts w:ascii="Times New Roman" w:hAnsi="Times New Roman" w:cs="Times New Roman"/>
          <w:color w:val="212121"/>
          <w:lang w:val="en-US"/>
        </w:rPr>
        <w:t>indepth</w:t>
      </w:r>
      <w:proofErr w:type="spellEnd"/>
    </w:p>
    <w:p w14:paraId="46894F0B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interviews and an integrative literature review. The construct validity of the developed</w:t>
      </w:r>
    </w:p>
    <w:p w14:paraId="1CAA438C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tool was also examined. One-hundred and forty-two participants (117 patients with</w:t>
      </w:r>
    </w:p>
    <w:p w14:paraId="4AEE1093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endometriosis and 25 patients without endometriosis) were included in the validity and</w:t>
      </w:r>
    </w:p>
    <w:p w14:paraId="29FEB284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reliability tests. The data were collected between August and December 2018. Nomological</w:t>
      </w:r>
    </w:p>
    <w:p w14:paraId="2B134700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validity was verified based on significant correlations between the ESAT and the quality-</w:t>
      </w:r>
      <w:proofErr w:type="spellStart"/>
      <w:r>
        <w:rPr>
          <w:rFonts w:ascii="Times New Roman" w:hAnsi="Times New Roman" w:cs="Times New Roman"/>
          <w:color w:val="212121"/>
          <w:lang w:val="en-US"/>
        </w:rPr>
        <w:t>oflife</w:t>
      </w:r>
      <w:proofErr w:type="spellEnd"/>
    </w:p>
    <w:p w14:paraId="1D9784B2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scores.</w:t>
      </w:r>
    </w:p>
    <w:p w14:paraId="58CA7542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Results: A 21-item ESAT was developed, and its construct validity was supported.</w:t>
      </w:r>
    </w:p>
    <w:p w14:paraId="6A014196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Exploratory factor analysis indicated that the tool consisted of four components</w:t>
      </w:r>
    </w:p>
    <w:p w14:paraId="4D3E04D0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(</w:t>
      </w:r>
      <w:proofErr w:type="gramStart"/>
      <w:r>
        <w:rPr>
          <w:rFonts w:ascii="Times New Roman" w:hAnsi="Times New Roman" w:cs="Times New Roman"/>
          <w:color w:val="212121"/>
          <w:lang w:val="en-US"/>
        </w:rPr>
        <w:t>gastrointestinal</w:t>
      </w:r>
      <w:proofErr w:type="gramEnd"/>
      <w:r>
        <w:rPr>
          <w:rFonts w:ascii="Times New Roman" w:hAnsi="Times New Roman" w:cs="Times New Roman"/>
          <w:color w:val="212121"/>
          <w:lang w:val="en-US"/>
        </w:rPr>
        <w:t xml:space="preserve"> symptoms, dysmenorrhea, usual symptoms, and the amount and</w:t>
      </w:r>
    </w:p>
    <w:p w14:paraId="5F4B79ED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characteristics of menstrual bleeding) with a variance of 61.6%. The variance in quality-</w:t>
      </w:r>
      <w:proofErr w:type="spellStart"/>
      <w:r>
        <w:rPr>
          <w:rFonts w:ascii="Times New Roman" w:hAnsi="Times New Roman" w:cs="Times New Roman"/>
          <w:color w:val="212121"/>
          <w:lang w:val="en-US"/>
        </w:rPr>
        <w:t>oflife</w:t>
      </w:r>
      <w:proofErr w:type="spellEnd"/>
    </w:p>
    <w:p w14:paraId="6D91552F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scores, as explained by the ESAT scores, was relatively high. Receiver operator</w:t>
      </w:r>
    </w:p>
    <w:p w14:paraId="7B7DCEFA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characteristics (ROC) curve analysis indicated that ESAT scores significantly differentiated</w:t>
      </w:r>
    </w:p>
    <w:p w14:paraId="247A4409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endometriosis from non-endometriosis with fair discriminatory power at a cut-off score of 50</w:t>
      </w:r>
    </w:p>
    <w:p w14:paraId="0190C073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(</w:t>
      </w:r>
      <w:proofErr w:type="gramStart"/>
      <w:r>
        <w:rPr>
          <w:rFonts w:ascii="Times New Roman" w:hAnsi="Times New Roman" w:cs="Times New Roman"/>
          <w:color w:val="212121"/>
          <w:lang w:val="en-US"/>
        </w:rPr>
        <w:t>sensitivity</w:t>
      </w:r>
      <w:proofErr w:type="gramEnd"/>
      <w:r>
        <w:rPr>
          <w:rFonts w:ascii="Times New Roman" w:hAnsi="Times New Roman" w:cs="Times New Roman"/>
          <w:color w:val="212121"/>
          <w:lang w:val="en-US"/>
        </w:rPr>
        <w:t xml:space="preserve"> 0.76, specificity 0.72, area under the curve [AUC]&gt;0.75 [P&lt;0.001]). This means</w:t>
      </w:r>
    </w:p>
    <w:p w14:paraId="2933B194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that patients with ESAT scores &gt;50 points were more likely to have endometriosis. Thus, the</w:t>
      </w:r>
    </w:p>
    <w:p w14:paraId="3F303E47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reliability of the ESAT was confirmed.</w:t>
      </w:r>
    </w:p>
    <w:p w14:paraId="38D20206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Conclusion: The devised tool appears valid and reliable. This tool may allow women to</w:t>
      </w:r>
    </w:p>
    <w:p w14:paraId="6BA46244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determine their risk of endometriosis by distinguishing between normal and pathological</w:t>
      </w:r>
    </w:p>
    <w:p w14:paraId="1C5AAC7D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menstruation-related symptoms.</w:t>
      </w:r>
    </w:p>
    <w:p w14:paraId="5D97EC88" w14:textId="77777777" w:rsidR="00673895" w:rsidRDefault="00673895" w:rsidP="00673895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Keywords: Endometriosis; Factor analysis; Receiver operator characteristic curve;</w:t>
      </w:r>
    </w:p>
    <w:p w14:paraId="669C2D5B" w14:textId="285A154B" w:rsidR="00852BED" w:rsidRPr="00673895" w:rsidRDefault="00673895" w:rsidP="00673895">
      <w:r>
        <w:rPr>
          <w:rFonts w:ascii="Times New Roman" w:hAnsi="Times New Roman" w:cs="Times New Roman"/>
          <w:color w:val="212121"/>
          <w:lang w:val="en-US"/>
        </w:rPr>
        <w:t>Reliability and validity; Self-assessment.</w:t>
      </w:r>
    </w:p>
    <w:sectPr w:rsidR="00852BED" w:rsidRPr="006738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9B"/>
    <w:rsid w:val="000103D1"/>
    <w:rsid w:val="00016D92"/>
    <w:rsid w:val="0002193A"/>
    <w:rsid w:val="0004655A"/>
    <w:rsid w:val="00085D85"/>
    <w:rsid w:val="000911C6"/>
    <w:rsid w:val="0009365F"/>
    <w:rsid w:val="0009794E"/>
    <w:rsid w:val="00165008"/>
    <w:rsid w:val="001B64BD"/>
    <w:rsid w:val="00217FAF"/>
    <w:rsid w:val="00364F02"/>
    <w:rsid w:val="003A139B"/>
    <w:rsid w:val="00403844"/>
    <w:rsid w:val="004E7A6A"/>
    <w:rsid w:val="00523748"/>
    <w:rsid w:val="005B3F57"/>
    <w:rsid w:val="005E1977"/>
    <w:rsid w:val="00627A86"/>
    <w:rsid w:val="006419FC"/>
    <w:rsid w:val="00673895"/>
    <w:rsid w:val="00772B32"/>
    <w:rsid w:val="00797B77"/>
    <w:rsid w:val="007A061C"/>
    <w:rsid w:val="007F31DC"/>
    <w:rsid w:val="00852BED"/>
    <w:rsid w:val="0096573A"/>
    <w:rsid w:val="009F33F4"/>
    <w:rsid w:val="00A16744"/>
    <w:rsid w:val="00A555FD"/>
    <w:rsid w:val="00A80B37"/>
    <w:rsid w:val="00AF41C5"/>
    <w:rsid w:val="00B966DC"/>
    <w:rsid w:val="00BC5051"/>
    <w:rsid w:val="00BC6850"/>
    <w:rsid w:val="00BD611D"/>
    <w:rsid w:val="00BF0EA1"/>
    <w:rsid w:val="00C00F75"/>
    <w:rsid w:val="00C275F8"/>
    <w:rsid w:val="00C55F72"/>
    <w:rsid w:val="00CA0ECB"/>
    <w:rsid w:val="00CA1A8E"/>
    <w:rsid w:val="00CB2E98"/>
    <w:rsid w:val="00CB574B"/>
    <w:rsid w:val="00CB5B2F"/>
    <w:rsid w:val="00CE09C4"/>
    <w:rsid w:val="00D262FA"/>
    <w:rsid w:val="00D86657"/>
    <w:rsid w:val="00D86C7A"/>
    <w:rsid w:val="00DD3612"/>
    <w:rsid w:val="00DE1BD4"/>
    <w:rsid w:val="00E22451"/>
    <w:rsid w:val="00E661C7"/>
    <w:rsid w:val="00E909F4"/>
    <w:rsid w:val="00F473E1"/>
    <w:rsid w:val="00F639C4"/>
    <w:rsid w:val="00F7651B"/>
    <w:rsid w:val="00F76DEF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221B48"/>
  <w15:chartTrackingRefBased/>
  <w15:docId w15:val="{6B22E425-EB0B-C149-92CD-5E40A1B3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Darıcı</dc:creator>
  <cp:keywords/>
  <dc:description/>
  <cp:lastModifiedBy>Ezgi Darıcı</cp:lastModifiedBy>
  <cp:revision>2</cp:revision>
  <dcterms:created xsi:type="dcterms:W3CDTF">2022-05-11T09:15:00Z</dcterms:created>
  <dcterms:modified xsi:type="dcterms:W3CDTF">2022-05-11T09:15:00Z</dcterms:modified>
</cp:coreProperties>
</file>