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371C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13. Accuracy of transvaginal ultrasound and magnetic resonance imaging for</w:t>
      </w:r>
    </w:p>
    <w:p w14:paraId="10E3001F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diagnosis of deep endometriosis in bladder and ureter: a meta-analysis</w:t>
      </w:r>
    </w:p>
    <w:p w14:paraId="6F885BA8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Zhao Tian, Yi-Chao Zhang, Xian-Hua Sun, Yue Wang, Yan Zhao, Xiao-Hong</w:t>
      </w:r>
    </w:p>
    <w:p w14:paraId="5D313749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Chang, Hong-Lan Zhu</w:t>
      </w:r>
    </w:p>
    <w:p w14:paraId="4422E414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 xml:space="preserve">J Obstet Gynaecol. 2022 Apr </w:t>
      </w:r>
      <w:proofErr w:type="gramStart"/>
      <w:r>
        <w:rPr>
          <w:rFonts w:ascii="Times New Roman" w:hAnsi="Times New Roman" w:cs="Times New Roman"/>
          <w:color w:val="00B150"/>
          <w:lang w:val="en-US"/>
        </w:rPr>
        <w:t>14;1-10.doi</w:t>
      </w:r>
      <w:proofErr w:type="gramEnd"/>
      <w:r>
        <w:rPr>
          <w:rFonts w:ascii="Times New Roman" w:hAnsi="Times New Roman" w:cs="Times New Roman"/>
          <w:color w:val="00B150"/>
          <w:lang w:val="en-US"/>
        </w:rPr>
        <w:t>: 10.1080/01443615.2022.2040965.Online ahead of</w:t>
      </w:r>
    </w:p>
    <w:p w14:paraId="0994B713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print.</w:t>
      </w:r>
    </w:p>
    <w:p w14:paraId="29400548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Abstract</w:t>
      </w:r>
    </w:p>
    <w:p w14:paraId="18176989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This meta-analysis aimed to determine the accuracy of transvaginal ultrasound (TVS) and</w:t>
      </w:r>
    </w:p>
    <w:p w14:paraId="55386018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pelvic magnetic resonance imaging (MRI) in diagnosing urinary tract endometriosis (UTE).</w:t>
      </w:r>
    </w:p>
    <w:p w14:paraId="6ECB62D1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 comprehensive search of the Pubmed and Embase was conducted between January 1989</w:t>
      </w:r>
    </w:p>
    <w:p w14:paraId="0B9ACD90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and June 2020. Studies that described the accuracy of MRI or TVS for the diagnosis of UTE</w:t>
      </w:r>
    </w:p>
    <w:p w14:paraId="4CCCB480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using surgical data as the reference standard were included. Of the 913 citations identified, 23</w:t>
      </w:r>
    </w:p>
    <w:p w14:paraId="64356C43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studies were analysed. For detection of endometriosis in bladder endometriosis (BE), the</w:t>
      </w:r>
    </w:p>
    <w:p w14:paraId="70873767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 xml:space="preserve">overall pooled sensitivities of TVS and MRI were 72% and 68% respectively, and </w:t>
      </w:r>
      <w:proofErr w:type="gramStart"/>
      <w:r>
        <w:rPr>
          <w:rFonts w:ascii="Times New Roman" w:hAnsi="Times New Roman" w:cs="Times New Roman"/>
          <w:color w:val="212121"/>
          <w:lang w:val="en-US"/>
        </w:rPr>
        <w:t>their</w:t>
      </w:r>
      <w:proofErr w:type="gramEnd"/>
    </w:p>
    <w:p w14:paraId="0E656E4C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specificities were 99% and 100% respectively. For detection of endometriosis in the ureteral</w:t>
      </w:r>
    </w:p>
    <w:p w14:paraId="64450118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endometriosis (UE), the overall pooled sensitivities of TVS and MRI were 97% and 87%</w:t>
      </w:r>
    </w:p>
    <w:p w14:paraId="4647EB5B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respectively, and their specificities were both 100%. In conclusion, both TVS and MRI</w:t>
      </w:r>
    </w:p>
    <w:p w14:paraId="501CE2A4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provide good accuracy with specific strong points in diagnosing UTE and seem useful firstline</w:t>
      </w:r>
    </w:p>
    <w:p w14:paraId="7F2F8C95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methods from a clinical perspective. Besides, pelvic MRI and TVS are more accurate for</w:t>
      </w:r>
    </w:p>
    <w:p w14:paraId="5E313C9E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predicting UTE localised in the ureter than bladder, especially in terms of</w:t>
      </w:r>
    </w:p>
    <w:p w14:paraId="21EF696B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proofErr w:type="gramStart"/>
      <w:r>
        <w:rPr>
          <w:rFonts w:ascii="Times New Roman" w:hAnsi="Times New Roman" w:cs="Times New Roman"/>
          <w:color w:val="212121"/>
          <w:lang w:val="en-US"/>
        </w:rPr>
        <w:t>sensitivity.IMPACT</w:t>
      </w:r>
      <w:proofErr w:type="gramEnd"/>
      <w:r>
        <w:rPr>
          <w:rFonts w:ascii="Times New Roman" w:hAnsi="Times New Roman" w:cs="Times New Roman"/>
          <w:color w:val="212121"/>
          <w:lang w:val="en-US"/>
        </w:rPr>
        <w:t xml:space="preserve"> STATEMENTWhat is already known on this subject? Previous</w:t>
      </w:r>
    </w:p>
    <w:p w14:paraId="78ABF68C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studies have confirmed high diagnostic value of transvaginal ultrasound (TVS) and magnetic</w:t>
      </w:r>
    </w:p>
    <w:p w14:paraId="781E6067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resonance imaging (MRI) on bladder endometriosis (BE) respectively. However, high</w:t>
      </w:r>
    </w:p>
    <w:p w14:paraId="40653FE3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heterogeneity was found for both sensitivity and specificity and no meta-analysis has yet</w:t>
      </w:r>
    </w:p>
    <w:p w14:paraId="0750B3AC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been performed to test the diagnostic value of TVS and MRI for ureteral endometriosis</w:t>
      </w:r>
    </w:p>
    <w:p w14:paraId="3E09768C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(UE</w:t>
      </w:r>
      <w:proofErr w:type="gramStart"/>
      <w:r>
        <w:rPr>
          <w:rFonts w:ascii="Times New Roman" w:hAnsi="Times New Roman" w:cs="Times New Roman"/>
          <w:color w:val="212121"/>
          <w:lang w:val="en-US"/>
        </w:rPr>
        <w:t>).What</w:t>
      </w:r>
      <w:proofErr w:type="gramEnd"/>
      <w:r>
        <w:rPr>
          <w:rFonts w:ascii="Times New Roman" w:hAnsi="Times New Roman" w:cs="Times New Roman"/>
          <w:color w:val="212121"/>
          <w:lang w:val="en-US"/>
        </w:rPr>
        <w:t xml:space="preserve"> the results of this study add? In this meta-analysis, we firstly confirmed high</w:t>
      </w:r>
    </w:p>
    <w:p w14:paraId="0C15A105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diagnostic value of TVS and MRI on UE respectively. For detection of UE, the overall</w:t>
      </w:r>
    </w:p>
    <w:p w14:paraId="34CEED39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pooled sensitivities of TVS and MRI were 97% and 87% respectively, and their specificities</w:t>
      </w:r>
    </w:p>
    <w:p w14:paraId="016F6439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were both 100</w:t>
      </w:r>
      <w:proofErr w:type="gramStart"/>
      <w:r>
        <w:rPr>
          <w:rFonts w:ascii="Times New Roman" w:hAnsi="Times New Roman" w:cs="Times New Roman"/>
          <w:color w:val="212121"/>
          <w:lang w:val="en-US"/>
        </w:rPr>
        <w:t>%.What</w:t>
      </w:r>
      <w:proofErr w:type="gramEnd"/>
      <w:r>
        <w:rPr>
          <w:rFonts w:ascii="Times New Roman" w:hAnsi="Times New Roman" w:cs="Times New Roman"/>
          <w:color w:val="212121"/>
          <w:lang w:val="en-US"/>
        </w:rPr>
        <w:t xml:space="preserve"> the implications are of these findings for clinical practice and/or</w:t>
      </w:r>
    </w:p>
    <w:p w14:paraId="2964A13F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further research? Early preoperative diagnosis and accurate understanding of the</w:t>
      </w:r>
    </w:p>
    <w:p w14:paraId="148AACC1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widespread distribution of endometriosis are prerequisites for radical surgical in UTE. In the</w:t>
      </w:r>
    </w:p>
    <w:p w14:paraId="2712364E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present study, we updated the previous results on the accuracy of TVS and MRI for the</w:t>
      </w:r>
    </w:p>
    <w:p w14:paraId="00BA036D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diagnosis of BE and firstly confirmed high diagnostic value of TVS and MRI on UE. Both</w:t>
      </w:r>
    </w:p>
    <w:p w14:paraId="7B222773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TVS and MRI provide good accuracy with specific strong points in diagnosing UTE and</w:t>
      </w:r>
    </w:p>
    <w:p w14:paraId="68506DD6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seem useful first-line methods from a clinical perspective.</w:t>
      </w:r>
    </w:p>
    <w:p w14:paraId="70928C85" w14:textId="77777777" w:rsidR="00A009D7" w:rsidRDefault="00A009D7" w:rsidP="00A009D7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Keywords: Magnetic resonance imaging; meta-analysis; transvaginal ultrasound; urinary</w:t>
      </w:r>
    </w:p>
    <w:p w14:paraId="0E19C115" w14:textId="4125CC18" w:rsidR="00852BED" w:rsidRPr="00A009D7" w:rsidRDefault="00A009D7" w:rsidP="00A009D7">
      <w:r>
        <w:rPr>
          <w:rFonts w:ascii="Times New Roman" w:hAnsi="Times New Roman" w:cs="Times New Roman"/>
          <w:color w:val="212121"/>
          <w:lang w:val="en-US"/>
        </w:rPr>
        <w:t>tract endometriosis.</w:t>
      </w:r>
    </w:p>
    <w:sectPr w:rsidR="00852BED" w:rsidRPr="00A009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A6"/>
    <w:rsid w:val="000103D1"/>
    <w:rsid w:val="00016D92"/>
    <w:rsid w:val="0002193A"/>
    <w:rsid w:val="0004655A"/>
    <w:rsid w:val="00085D85"/>
    <w:rsid w:val="000911C6"/>
    <w:rsid w:val="0009365F"/>
    <w:rsid w:val="0009794E"/>
    <w:rsid w:val="00165008"/>
    <w:rsid w:val="001B64BD"/>
    <w:rsid w:val="00217FAF"/>
    <w:rsid w:val="00322CCC"/>
    <w:rsid w:val="00364F02"/>
    <w:rsid w:val="003F709D"/>
    <w:rsid w:val="00403844"/>
    <w:rsid w:val="004E7A6A"/>
    <w:rsid w:val="00523748"/>
    <w:rsid w:val="00567A4D"/>
    <w:rsid w:val="005B3F57"/>
    <w:rsid w:val="005E1977"/>
    <w:rsid w:val="005E516D"/>
    <w:rsid w:val="00627A86"/>
    <w:rsid w:val="006419FC"/>
    <w:rsid w:val="00772B32"/>
    <w:rsid w:val="00797B77"/>
    <w:rsid w:val="007A061C"/>
    <w:rsid w:val="007F31DC"/>
    <w:rsid w:val="00852BED"/>
    <w:rsid w:val="00906913"/>
    <w:rsid w:val="009F33F4"/>
    <w:rsid w:val="00A009D7"/>
    <w:rsid w:val="00A16744"/>
    <w:rsid w:val="00A24CDF"/>
    <w:rsid w:val="00A555FD"/>
    <w:rsid w:val="00A80B37"/>
    <w:rsid w:val="00AB76A6"/>
    <w:rsid w:val="00AF41C5"/>
    <w:rsid w:val="00B966DC"/>
    <w:rsid w:val="00BC5051"/>
    <w:rsid w:val="00BC6850"/>
    <w:rsid w:val="00BD611D"/>
    <w:rsid w:val="00BF0EA1"/>
    <w:rsid w:val="00C00F75"/>
    <w:rsid w:val="00C275F8"/>
    <w:rsid w:val="00C55F72"/>
    <w:rsid w:val="00C95717"/>
    <w:rsid w:val="00CA0ECB"/>
    <w:rsid w:val="00CA1A8E"/>
    <w:rsid w:val="00CB2E98"/>
    <w:rsid w:val="00CB574B"/>
    <w:rsid w:val="00CB5B2F"/>
    <w:rsid w:val="00CE09C4"/>
    <w:rsid w:val="00D262FA"/>
    <w:rsid w:val="00D86657"/>
    <w:rsid w:val="00D86C7A"/>
    <w:rsid w:val="00DD3612"/>
    <w:rsid w:val="00DE1BD4"/>
    <w:rsid w:val="00E22451"/>
    <w:rsid w:val="00E661C7"/>
    <w:rsid w:val="00E909F4"/>
    <w:rsid w:val="00F473E1"/>
    <w:rsid w:val="00F639C4"/>
    <w:rsid w:val="00F7651B"/>
    <w:rsid w:val="00F76DEF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42CC8D"/>
  <w15:chartTrackingRefBased/>
  <w15:docId w15:val="{5BA9D199-AE2E-1F44-9268-34592DBC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Darıcı</dc:creator>
  <cp:keywords/>
  <dc:description/>
  <cp:lastModifiedBy>Ezgi Darıcı</cp:lastModifiedBy>
  <cp:revision>2</cp:revision>
  <dcterms:created xsi:type="dcterms:W3CDTF">2022-05-11T09:19:00Z</dcterms:created>
  <dcterms:modified xsi:type="dcterms:W3CDTF">2022-05-11T09:19:00Z</dcterms:modified>
</cp:coreProperties>
</file>