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DC4D0" w14:textId="77777777" w:rsidR="00223576" w:rsidRDefault="00223576" w:rsidP="00223576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30. The Efficacy of Self-Management Strategies for Females with Endometriosis: a</w:t>
      </w:r>
    </w:p>
    <w:p w14:paraId="0A844C23" w14:textId="77777777" w:rsidR="00223576" w:rsidRDefault="00223576" w:rsidP="00223576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Systematic Review</w:t>
      </w:r>
    </w:p>
    <w:p w14:paraId="106995C3" w14:textId="77777777" w:rsidR="00223576" w:rsidRDefault="00223576" w:rsidP="00223576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 xml:space="preserve">Amelia K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Mardon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 xml:space="preserve">, Hayley B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Leake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 xml:space="preserve">, Cathy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Hayles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>, Michael L Henry, Patricia B</w:t>
      </w:r>
    </w:p>
    <w:p w14:paraId="3DA31269" w14:textId="77777777" w:rsidR="00223576" w:rsidRDefault="00223576" w:rsidP="00223576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Neumann, G Lorimer Moseley, K Jane Chalmers</w:t>
      </w:r>
    </w:p>
    <w:p w14:paraId="3406254E" w14:textId="77777777" w:rsidR="00223576" w:rsidRDefault="00223576" w:rsidP="00223576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proofErr w:type="spellStart"/>
      <w:r>
        <w:rPr>
          <w:rFonts w:ascii="Times New Roman" w:hAnsi="Times New Roman" w:cs="Times New Roman"/>
          <w:color w:val="00B150"/>
          <w:lang w:val="en-US"/>
        </w:rPr>
        <w:t>Reprod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 xml:space="preserve"> Sci. 2022 Apr 29.doi: 10.1007/s43032-022-00952-9. Online ahead of print.</w:t>
      </w:r>
    </w:p>
    <w:p w14:paraId="6AD1EF09" w14:textId="77777777" w:rsidR="00223576" w:rsidRDefault="00223576" w:rsidP="0022357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12CC13F9" w14:textId="77777777" w:rsidR="00223576" w:rsidRDefault="00223576" w:rsidP="0022357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Self-management is critical for the care of endometriosis. Females with endometriosis</w:t>
      </w:r>
    </w:p>
    <w:p w14:paraId="3A26F9EB" w14:textId="77777777" w:rsidR="00223576" w:rsidRDefault="00223576" w:rsidP="0022357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frequently use self-management strategies to manage associated symptoms; however, the</w:t>
      </w:r>
    </w:p>
    <w:p w14:paraId="044E8AA3" w14:textId="77777777" w:rsidR="00223576" w:rsidRDefault="00223576" w:rsidP="0022357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efficacy of such strategies is unknown. The aim of this review was to systematically appraise</w:t>
      </w:r>
    </w:p>
    <w:p w14:paraId="54292FA8" w14:textId="77777777" w:rsidR="00223576" w:rsidRDefault="00223576" w:rsidP="0022357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the evidence concerning efficacy of self-management strategies for endometriosis symptoms.</w:t>
      </w:r>
    </w:p>
    <w:p w14:paraId="4B1632D2" w14:textId="77777777" w:rsidR="00223576" w:rsidRDefault="00223576" w:rsidP="0022357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 xml:space="preserve">Electronic databases, including Medline, Embase, </w:t>
      </w:r>
      <w:proofErr w:type="spellStart"/>
      <w:r>
        <w:rPr>
          <w:rFonts w:ascii="Times New Roman" w:hAnsi="Times New Roman" w:cs="Times New Roman"/>
          <w:color w:val="212121"/>
          <w:lang w:val="en-US"/>
        </w:rPr>
        <w:t>Emcare</w:t>
      </w:r>
      <w:proofErr w:type="spellEnd"/>
      <w:r>
        <w:rPr>
          <w:rFonts w:ascii="Times New Roman" w:hAnsi="Times New Roman" w:cs="Times New Roman"/>
          <w:color w:val="212121"/>
          <w:lang w:val="en-US"/>
        </w:rPr>
        <w:t>, Web of Science Core Collection,</w:t>
      </w:r>
    </w:p>
    <w:p w14:paraId="2DA8869F" w14:textId="77777777" w:rsidR="00223576" w:rsidRDefault="00223576" w:rsidP="0022357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Scopus, and the Cochrane Central Register of Controlled Trials, were searched from</w:t>
      </w:r>
    </w:p>
    <w:p w14:paraId="35413D8E" w14:textId="77777777" w:rsidR="00223576" w:rsidRDefault="00223576" w:rsidP="0022357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inception to March 2021. We included peer-reviewed experimental studies published in</w:t>
      </w:r>
    </w:p>
    <w:p w14:paraId="22E3487B" w14:textId="77777777" w:rsidR="00223576" w:rsidRDefault="00223576" w:rsidP="0022357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English evaluating the efficacy of self-management strategies in human females</w:t>
      </w:r>
    </w:p>
    <w:p w14:paraId="04604CA3" w14:textId="77777777" w:rsidR="00223576" w:rsidRDefault="00223576" w:rsidP="0022357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laparoscopically diagnosed with endometriosis. Studies underwent screening, data extraction,</w:t>
      </w:r>
    </w:p>
    <w:p w14:paraId="7D68B44C" w14:textId="77777777" w:rsidR="00223576" w:rsidRDefault="00223576" w:rsidP="0022357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and risk of bias appraisal (</w:t>
      </w:r>
      <w:proofErr w:type="spellStart"/>
      <w:r>
        <w:rPr>
          <w:rFonts w:ascii="Times New Roman" w:hAnsi="Times New Roman" w:cs="Times New Roman"/>
          <w:color w:val="212121"/>
          <w:lang w:val="en-US"/>
        </w:rPr>
        <w:t>randomised</w:t>
      </w:r>
      <w:proofErr w:type="spellEnd"/>
      <w:r>
        <w:rPr>
          <w:rFonts w:ascii="Times New Roman" w:hAnsi="Times New Roman" w:cs="Times New Roman"/>
          <w:color w:val="212121"/>
          <w:lang w:val="en-US"/>
        </w:rPr>
        <w:t xml:space="preserve"> studies: Risk of Bias 2 tool; non-</w:t>
      </w:r>
      <w:proofErr w:type="spellStart"/>
      <w:r>
        <w:rPr>
          <w:rFonts w:ascii="Times New Roman" w:hAnsi="Times New Roman" w:cs="Times New Roman"/>
          <w:color w:val="212121"/>
          <w:lang w:val="en-US"/>
        </w:rPr>
        <w:t>randomised</w:t>
      </w:r>
      <w:proofErr w:type="spellEnd"/>
      <w:r>
        <w:rPr>
          <w:rFonts w:ascii="Times New Roman" w:hAnsi="Times New Roman" w:cs="Times New Roman"/>
          <w:color w:val="212121"/>
          <w:lang w:val="en-US"/>
        </w:rPr>
        <w:t xml:space="preserve"> studies:</w:t>
      </w:r>
    </w:p>
    <w:p w14:paraId="34D9B275" w14:textId="77777777" w:rsidR="00223576" w:rsidRDefault="00223576" w:rsidP="0022357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 xml:space="preserve">Risk Of Bias </w:t>
      </w:r>
      <w:proofErr w:type="gramStart"/>
      <w:r>
        <w:rPr>
          <w:rFonts w:ascii="Times New Roman" w:hAnsi="Times New Roman" w:cs="Times New Roman"/>
          <w:color w:val="212121"/>
          <w:lang w:val="en-US"/>
        </w:rPr>
        <w:t>In</w:t>
      </w:r>
      <w:proofErr w:type="gramEnd"/>
      <w:r>
        <w:rPr>
          <w:rFonts w:ascii="Times New Roman" w:hAnsi="Times New Roman" w:cs="Times New Roman"/>
          <w:color w:val="212121"/>
          <w:lang w:val="en-US"/>
        </w:rPr>
        <w:t xml:space="preserve"> Non-randomized Studies - of Interventions tool). Of the fifteen studies</w:t>
      </w:r>
    </w:p>
    <w:p w14:paraId="1EA00D3F" w14:textId="77777777" w:rsidR="00223576" w:rsidRDefault="00223576" w:rsidP="0022357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included, 10 evaluated dietary supplements, three evaluated dietary modifications, one</w:t>
      </w:r>
    </w:p>
    <w:p w14:paraId="7D28DC16" w14:textId="77777777" w:rsidR="00223576" w:rsidRDefault="00223576" w:rsidP="0022357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 xml:space="preserve">evaluated over-the-counter medication, and one evaluated exercise. Most studies had a </w:t>
      </w:r>
      <w:proofErr w:type="spellStart"/>
      <w:r>
        <w:rPr>
          <w:rFonts w:ascii="Times New Roman" w:hAnsi="Times New Roman" w:cs="Times New Roman"/>
          <w:color w:val="212121"/>
          <w:lang w:val="en-US"/>
        </w:rPr>
        <w:t>highcritical</w:t>
      </w:r>
      <w:proofErr w:type="spellEnd"/>
    </w:p>
    <w:p w14:paraId="23902CA8" w14:textId="77777777" w:rsidR="00223576" w:rsidRDefault="00223576" w:rsidP="0022357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risk of bias. Many self-management strategies were not more effective at reducing</w:t>
      </w:r>
    </w:p>
    <w:p w14:paraId="6D0DFBD3" w14:textId="77777777" w:rsidR="00223576" w:rsidRDefault="00223576" w:rsidP="0022357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 symptoms compared to placebo or hormonal therapies. Where studies suggest</w:t>
      </w:r>
    </w:p>
    <w:p w14:paraId="4C82C2D7" w14:textId="77777777" w:rsidR="00223576" w:rsidRDefault="00223576" w:rsidP="0022357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efficacy for self-management strategies, no recommendations can be made due to the poor</w:t>
      </w:r>
    </w:p>
    <w:p w14:paraId="4F798F3E" w14:textId="77777777" w:rsidR="00223576" w:rsidRDefault="00223576" w:rsidP="0022357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quality and heterogeneity of evidence. High-quality empirical evidence is required to</w:t>
      </w:r>
    </w:p>
    <w:p w14:paraId="05790EE6" w14:textId="77777777" w:rsidR="00223576" w:rsidRDefault="00223576" w:rsidP="0022357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investigate the efficacy of self-management strategies for females with endometriosis.</w:t>
      </w:r>
    </w:p>
    <w:p w14:paraId="103D4B13" w14:textId="77777777" w:rsidR="00223576" w:rsidRDefault="00223576" w:rsidP="0022357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Keywords: Diet; Endometriosis; Exercise; Self-management; Supplements; Systematic</w:t>
      </w:r>
    </w:p>
    <w:p w14:paraId="0E19C115" w14:textId="1A75D040" w:rsidR="00852BED" w:rsidRPr="00223576" w:rsidRDefault="00223576" w:rsidP="00223576">
      <w:r>
        <w:rPr>
          <w:rFonts w:ascii="Times New Roman" w:hAnsi="Times New Roman" w:cs="Times New Roman"/>
          <w:color w:val="212121"/>
          <w:lang w:val="en-US"/>
        </w:rPr>
        <w:t>review.</w:t>
      </w:r>
    </w:p>
    <w:sectPr w:rsidR="00852BED" w:rsidRPr="0022357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6E2D6" w14:textId="77777777" w:rsidR="00264A78" w:rsidRDefault="00264A78" w:rsidP="002F65CA">
      <w:r>
        <w:separator/>
      </w:r>
    </w:p>
  </w:endnote>
  <w:endnote w:type="continuationSeparator" w:id="0">
    <w:p w14:paraId="7CE3C2E6" w14:textId="77777777" w:rsidR="00264A78" w:rsidRDefault="00264A78" w:rsidP="002F6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476AF6" w14:textId="77777777" w:rsidR="00264A78" w:rsidRDefault="00264A78" w:rsidP="002F65CA">
      <w:r>
        <w:separator/>
      </w:r>
    </w:p>
  </w:footnote>
  <w:footnote w:type="continuationSeparator" w:id="0">
    <w:p w14:paraId="6ED0A15D" w14:textId="77777777" w:rsidR="00264A78" w:rsidRDefault="00264A78" w:rsidP="002F65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103D1"/>
    <w:rsid w:val="00016D92"/>
    <w:rsid w:val="0002193A"/>
    <w:rsid w:val="0004655A"/>
    <w:rsid w:val="00085D85"/>
    <w:rsid w:val="000911C6"/>
    <w:rsid w:val="0009365F"/>
    <w:rsid w:val="0009794E"/>
    <w:rsid w:val="00160D32"/>
    <w:rsid w:val="00165008"/>
    <w:rsid w:val="001B64BD"/>
    <w:rsid w:val="00217FAF"/>
    <w:rsid w:val="00223576"/>
    <w:rsid w:val="00264A78"/>
    <w:rsid w:val="002F65CA"/>
    <w:rsid w:val="00322CCC"/>
    <w:rsid w:val="00364F02"/>
    <w:rsid w:val="00385693"/>
    <w:rsid w:val="003B1C35"/>
    <w:rsid w:val="003F709D"/>
    <w:rsid w:val="00403844"/>
    <w:rsid w:val="004A6B9F"/>
    <w:rsid w:val="004E7A6A"/>
    <w:rsid w:val="00523748"/>
    <w:rsid w:val="00567A4D"/>
    <w:rsid w:val="005B3F57"/>
    <w:rsid w:val="005B5C02"/>
    <w:rsid w:val="005B6AE4"/>
    <w:rsid w:val="005C11C7"/>
    <w:rsid w:val="005E1977"/>
    <w:rsid w:val="005E516D"/>
    <w:rsid w:val="005F4EAD"/>
    <w:rsid w:val="00627A86"/>
    <w:rsid w:val="006419FC"/>
    <w:rsid w:val="006E236A"/>
    <w:rsid w:val="00772B32"/>
    <w:rsid w:val="00797B77"/>
    <w:rsid w:val="007A061C"/>
    <w:rsid w:val="007F31DC"/>
    <w:rsid w:val="00852BED"/>
    <w:rsid w:val="00906913"/>
    <w:rsid w:val="009F33F4"/>
    <w:rsid w:val="00A009D7"/>
    <w:rsid w:val="00A16744"/>
    <w:rsid w:val="00A24CDF"/>
    <w:rsid w:val="00A45AAE"/>
    <w:rsid w:val="00A555FD"/>
    <w:rsid w:val="00A80B37"/>
    <w:rsid w:val="00AA4C82"/>
    <w:rsid w:val="00AB76A6"/>
    <w:rsid w:val="00AD2674"/>
    <w:rsid w:val="00AF41C5"/>
    <w:rsid w:val="00B966DC"/>
    <w:rsid w:val="00BC5051"/>
    <w:rsid w:val="00BC6850"/>
    <w:rsid w:val="00BD611D"/>
    <w:rsid w:val="00BF0EA1"/>
    <w:rsid w:val="00C00F75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C1351"/>
    <w:rsid w:val="00DD3612"/>
    <w:rsid w:val="00DE1BD4"/>
    <w:rsid w:val="00E22451"/>
    <w:rsid w:val="00E23B23"/>
    <w:rsid w:val="00E62500"/>
    <w:rsid w:val="00E661C7"/>
    <w:rsid w:val="00E909F4"/>
    <w:rsid w:val="00F473E1"/>
    <w:rsid w:val="00F50AE5"/>
    <w:rsid w:val="00F639C4"/>
    <w:rsid w:val="00F7651B"/>
    <w:rsid w:val="00F76DEF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65CA"/>
  </w:style>
  <w:style w:type="paragraph" w:styleId="Footer">
    <w:name w:val="footer"/>
    <w:basedOn w:val="Normal"/>
    <w:link w:val="Foot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65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295</Words>
  <Characters>1686</Characters>
  <Application>Microsoft Office Word</Application>
  <DocSecurity>0</DocSecurity>
  <Lines>14</Lines>
  <Paragraphs>3</Paragraphs>
  <ScaleCrop>false</ScaleCrop>
  <Company/>
  <LinksUpToDate>false</LinksUpToDate>
  <CharactersWithSpaces>1978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2022-05-11T09:27:00Z</dcterms:created>
  <dcterms:modified xsi:type="dcterms:W3CDTF">2022-05-11T09:27:00Z</dcterms:modified>
</cp:coreProperties>
</file>