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FCC0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35. Altered gene expression of VEGF, IGFs and H19 lncRNA and epigenetic profile</w:t>
      </w:r>
    </w:p>
    <w:p w14:paraId="05DD1F88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of H19-DMR region in endometrial tissues of women with endometriosis</w:t>
      </w:r>
    </w:p>
    <w:p w14:paraId="0F0F465A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Sedigheh Kamrani, Elham Amirchaghmaghi, Firouzeh Ghaffari, Maryam</w:t>
      </w:r>
    </w:p>
    <w:p w14:paraId="580AA909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Shahhoseini, Kamran Ghaedi</w:t>
      </w:r>
    </w:p>
    <w:p w14:paraId="2C039CE8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Reprod Health. 2022 Apr 22;19(1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):100.doi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: 10.1186/s12978-022-01406-w.</w:t>
      </w:r>
    </w:p>
    <w:p w14:paraId="21A73392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26721FDD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Background: Endometriosis, as chronic estrogen-dependent disease, is defined by the</w:t>
      </w:r>
    </w:p>
    <w:p w14:paraId="033D2121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presence of endometrial-like tissue outside the uterus. Proliferation of endometrial tissue and</w:t>
      </w:r>
    </w:p>
    <w:p w14:paraId="5B2C992C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neoangiogenesis are critical factors in development of endometriosis. Hence, vascular</w:t>
      </w:r>
    </w:p>
    <w:p w14:paraId="58FD10F1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endothelial growth factor (VEGF) as well as insulin-like growth factor 1 and 2 (IGF1, 2) may</w:t>
      </w:r>
    </w:p>
    <w:p w14:paraId="7F7FC3DD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be involved as inducers of cellular proliferation or neoangiogenesis. Imprinted long</w:t>
      </w:r>
    </w:p>
    <w:p w14:paraId="6389FF14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noncoding RNA H19 (lncRNA H19) has been suggested to be involved in pathogenesis of</w:t>
      </w:r>
    </w:p>
    <w:p w14:paraId="400B7D9B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via regulation of cellular proliferation and differentiation. Epigenetic</w:t>
      </w:r>
    </w:p>
    <w:p w14:paraId="13DE66E6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aberrations appear to play an important role in its pathogenesis. The present study was</w:t>
      </w:r>
    </w:p>
    <w:p w14:paraId="561E32E3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designed to elucidate VEGF, IGF1, IGF2 and H19 lncRNA genes expression and epigenetic</w:t>
      </w:r>
    </w:p>
    <w:p w14:paraId="5F93042E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alterations of differentially methylated region (DMR) of H19 (H19-DMR) regulatory region</w:t>
      </w:r>
    </w:p>
    <w:p w14:paraId="2614511F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 endometrial tissues of patients with endometriosis, in comparison with control women.</w:t>
      </w:r>
    </w:p>
    <w:p w14:paraId="7478E820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Methods: In this case-control study, 24 women with and without endometriosis were studied</w:t>
      </w:r>
    </w:p>
    <w:p w14:paraId="5D6E19F8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for the relative expression of VEGF, IGF1, IGF2 and H19 lncRNA genes using real-time</w:t>
      </w:r>
    </w:p>
    <w:p w14:paraId="63E73328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polymerase chain reaction (PCR) technique. Occupancy of the MeCP2 on DMR region of</w:t>
      </w:r>
    </w:p>
    <w:p w14:paraId="37A26D3C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H19 gene was assessed using chromatin immunoprecipitation (ChIP), followed by real-time</w:t>
      </w:r>
    </w:p>
    <w:p w14:paraId="6D455941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PCR.</w:t>
      </w:r>
    </w:p>
    <w:p w14:paraId="187E173D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Results: Genes expression profile of H19, IGF1 and IGF2 was decreased in eutopic and</w:t>
      </w:r>
    </w:p>
    <w:p w14:paraId="384E461E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ectopic endometrial tissues of endometriosis group, compared to the control tissues.</w:t>
      </w:r>
    </w:p>
    <w:p w14:paraId="2DE4C743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Decreased expression of H19 in ectopic samples was significant in comparison with the</w:t>
      </w:r>
    </w:p>
    <w:p w14:paraId="3CBD316D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controls (P &lt; 0.05). Gene expression of VEGF was increased in eutopic tissues of</w:t>
      </w:r>
    </w:p>
    <w:p w14:paraId="411E0581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group, compared to control group. Whereas its expression level was lower in</w:t>
      </w:r>
    </w:p>
    <w:p w14:paraId="37C5F6B6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ectopic lesions versus eutopic and control endometrial samples. ChIP analysis revealed</w:t>
      </w:r>
    </w:p>
    <w:p w14:paraId="40967D95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significant and nearly significant hypomethylation of H19-DMR region II in eutopic and</w:t>
      </w:r>
    </w:p>
    <w:p w14:paraId="685C9252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ectopic samples, compared to the control group respectively. This epigenetic change was</w:t>
      </w:r>
    </w:p>
    <w:p w14:paraId="426641C9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aligned with expression of IGF2. While methylation of H19-DMR region I was not</w:t>
      </w:r>
    </w:p>
    <w:p w14:paraId="67F6885F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significantly different between the eutopic, ectopic and control endometrial samples.</w:t>
      </w:r>
    </w:p>
    <w:p w14:paraId="77DA81DF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Conclusion: These data showed that VEGF, IGF1, IGF2 and H19 lncRNA genes expression</w:t>
      </w:r>
    </w:p>
    <w:p w14:paraId="14B52E4B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epigenetic alterations of H19 lncRNA have dynamic role in the pathogenesis of</w:t>
      </w:r>
    </w:p>
    <w:p w14:paraId="05BDA47A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endometriosis, specifically in the way that hypomethylation of H19-DMR region II can be</w:t>
      </w:r>
    </w:p>
    <w:p w14:paraId="575B9CC2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involved in IGF2 dysregulation in endometriosis.</w:t>
      </w:r>
    </w:p>
    <w:p w14:paraId="7099A068" w14:textId="77777777" w:rsidR="00C216C3" w:rsidRDefault="00C216C3" w:rsidP="00C216C3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Keywords: Endometriosis; Epigenetic; H19 long noncoding RNA; Insulin-like growth</w:t>
      </w:r>
    </w:p>
    <w:p w14:paraId="0E19C115" w14:textId="50AB9F21" w:rsidR="00852BED" w:rsidRPr="00C216C3" w:rsidRDefault="00C216C3" w:rsidP="00C216C3">
      <w:r>
        <w:rPr>
          <w:rFonts w:ascii="Times New Roman" w:hAnsi="Times New Roman" w:cs="Times New Roman"/>
          <w:color w:val="212121"/>
          <w:lang w:val="en-US"/>
        </w:rPr>
        <w:t>factors; Vascular endothelial growth factor.</w:t>
      </w:r>
    </w:p>
    <w:sectPr w:rsidR="00852BED" w:rsidRPr="00C21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51F2" w14:textId="77777777" w:rsidR="00F94712" w:rsidRDefault="00F94712" w:rsidP="002F65CA">
      <w:r>
        <w:separator/>
      </w:r>
    </w:p>
  </w:endnote>
  <w:endnote w:type="continuationSeparator" w:id="0">
    <w:p w14:paraId="0D45B34D" w14:textId="77777777" w:rsidR="00F94712" w:rsidRDefault="00F94712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7B72" w14:textId="77777777" w:rsidR="00F94712" w:rsidRDefault="00F94712" w:rsidP="002F65CA">
      <w:r>
        <w:separator/>
      </w:r>
    </w:p>
  </w:footnote>
  <w:footnote w:type="continuationSeparator" w:id="0">
    <w:p w14:paraId="0BBA7AFB" w14:textId="77777777" w:rsidR="00F94712" w:rsidRDefault="00F94712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670A3"/>
    <w:rsid w:val="00085D85"/>
    <w:rsid w:val="000911C6"/>
    <w:rsid w:val="0009365F"/>
    <w:rsid w:val="0009794E"/>
    <w:rsid w:val="00137C8E"/>
    <w:rsid w:val="00160D32"/>
    <w:rsid w:val="00165008"/>
    <w:rsid w:val="001B64BD"/>
    <w:rsid w:val="00217FAF"/>
    <w:rsid w:val="00223576"/>
    <w:rsid w:val="002F65CA"/>
    <w:rsid w:val="00322CCC"/>
    <w:rsid w:val="00364F02"/>
    <w:rsid w:val="00385693"/>
    <w:rsid w:val="003B1C35"/>
    <w:rsid w:val="003F709D"/>
    <w:rsid w:val="00403844"/>
    <w:rsid w:val="004A6B9F"/>
    <w:rsid w:val="004E7A6A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E236A"/>
    <w:rsid w:val="00772B32"/>
    <w:rsid w:val="00797B77"/>
    <w:rsid w:val="007A061C"/>
    <w:rsid w:val="007F31DC"/>
    <w:rsid w:val="00852BED"/>
    <w:rsid w:val="00906913"/>
    <w:rsid w:val="009F33F4"/>
    <w:rsid w:val="00A009D7"/>
    <w:rsid w:val="00A16744"/>
    <w:rsid w:val="00A24CDF"/>
    <w:rsid w:val="00A45AAE"/>
    <w:rsid w:val="00A47C02"/>
    <w:rsid w:val="00A555FD"/>
    <w:rsid w:val="00A80B37"/>
    <w:rsid w:val="00AA4C82"/>
    <w:rsid w:val="00AB76A6"/>
    <w:rsid w:val="00AD2674"/>
    <w:rsid w:val="00AF41C5"/>
    <w:rsid w:val="00B877ED"/>
    <w:rsid w:val="00B966DC"/>
    <w:rsid w:val="00BC5051"/>
    <w:rsid w:val="00BC6850"/>
    <w:rsid w:val="00BD611D"/>
    <w:rsid w:val="00BF0EA1"/>
    <w:rsid w:val="00C00F75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C1351"/>
    <w:rsid w:val="00DD3612"/>
    <w:rsid w:val="00DE1BD4"/>
    <w:rsid w:val="00E22451"/>
    <w:rsid w:val="00E23B23"/>
    <w:rsid w:val="00E62500"/>
    <w:rsid w:val="00E661C7"/>
    <w:rsid w:val="00E909F4"/>
    <w:rsid w:val="00F473E1"/>
    <w:rsid w:val="00F50AE5"/>
    <w:rsid w:val="00F639C4"/>
    <w:rsid w:val="00F7651B"/>
    <w:rsid w:val="00F76DEF"/>
    <w:rsid w:val="00F94712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2022-05-11T09:29:00Z</dcterms:created>
  <dcterms:modified xsi:type="dcterms:W3CDTF">2022-05-11T09:29:00Z</dcterms:modified>
</cp:coreProperties>
</file>