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74DDF0" w14:textId="77777777" w:rsidR="003C1552" w:rsidRDefault="003C1552" w:rsidP="003C1552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55. CPEB3, an RNA-Binding Protein, Modulates the Behavior of Endometriosis-</w:t>
      </w:r>
    </w:p>
    <w:p w14:paraId="6473342D" w14:textId="77777777" w:rsidR="003C1552" w:rsidRDefault="003C1552" w:rsidP="003C1552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Derived Stromal Cells via Regulating CXCL12</w:t>
      </w:r>
    </w:p>
    <w:p w14:paraId="32A58315" w14:textId="77777777" w:rsidR="003C1552" w:rsidRDefault="003C1552" w:rsidP="003C1552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Jing Wang, Han Wu, Xiaotong Wang, Xibo Zhao, Liyuan Sun, Yan Cheng, Xinyan</w:t>
      </w:r>
    </w:p>
    <w:p w14:paraId="12A28337" w14:textId="77777777" w:rsidR="003C1552" w:rsidRDefault="003C1552" w:rsidP="003C1552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Jiang, Jixin Li, Guangmei Zhang</w:t>
      </w:r>
    </w:p>
    <w:p w14:paraId="7F908C80" w14:textId="77777777" w:rsidR="003C1552" w:rsidRDefault="003C1552" w:rsidP="003C1552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DNA Cell Biol. 2022 Apr 22.doi: 10.1089/dna.2021.1017. Online ahead of print.</w:t>
      </w:r>
    </w:p>
    <w:p w14:paraId="676AFB31" w14:textId="77777777" w:rsidR="003C1552" w:rsidRDefault="003C1552" w:rsidP="003C155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0E3367D6" w14:textId="77777777" w:rsidR="003C1552" w:rsidRDefault="003C1552" w:rsidP="003C155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is a benign gynecological disease sharing several features with malignant</w:t>
      </w:r>
    </w:p>
    <w:p w14:paraId="652338D5" w14:textId="77777777" w:rsidR="003C1552" w:rsidRDefault="003C1552" w:rsidP="003C155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tumor. Cytoplasmic polyadenylation element-binding protein 3 (CPEB3), a potential target of</w:t>
      </w:r>
    </w:p>
    <w:p w14:paraId="13483725" w14:textId="77777777" w:rsidR="003C1552" w:rsidRDefault="003C1552" w:rsidP="003C155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miR-21-5p, is downregulated in endometriotic specimens. However, the function of CPEB3</w:t>
      </w:r>
    </w:p>
    <w:p w14:paraId="54785245" w14:textId="77777777" w:rsidR="003C1552" w:rsidRDefault="003C1552" w:rsidP="003C155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 endometriosis is elusive. In this study, in cultured primary human endometrial stromal</w:t>
      </w:r>
    </w:p>
    <w:p w14:paraId="26F8F404" w14:textId="77777777" w:rsidR="003C1552" w:rsidRDefault="003C1552" w:rsidP="003C155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cells (ESCs), the overexpression and inhibition of CPEB3 were achieved by transduction of</w:t>
      </w:r>
    </w:p>
    <w:p w14:paraId="37B5F3DA" w14:textId="77777777" w:rsidR="003C1552" w:rsidRDefault="003C1552" w:rsidP="003C155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adenovirus-mediated CPEB3 overexpressed plasmid and shRNA, respectively. Functional</w:t>
      </w:r>
    </w:p>
    <w:p w14:paraId="5A58C716" w14:textId="77777777" w:rsidR="003C1552" w:rsidRDefault="003C1552" w:rsidP="003C155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analysis uncovered that upregulated CPEB3 reduced cell viability and arrested cell cycle</w:t>
      </w:r>
    </w:p>
    <w:p w14:paraId="1ADA8F7B" w14:textId="77777777" w:rsidR="003C1552" w:rsidRDefault="003C1552" w:rsidP="003C155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entry. The expression of cyclin D1 and c-Myc was decreased after CPEB3 overexpression.</w:t>
      </w:r>
    </w:p>
    <w:p w14:paraId="4DBF1828" w14:textId="77777777" w:rsidR="003C1552" w:rsidRDefault="003C1552" w:rsidP="003C155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Overexpression of CPEB3 facilitated ESC apoptotic potential, accompanied by increased</w:t>
      </w:r>
    </w:p>
    <w:p w14:paraId="370E9265" w14:textId="77777777" w:rsidR="003C1552" w:rsidRDefault="003C1552" w:rsidP="003C155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Bax, cleaved-caspase 3 and cleaved-caspase 9, and reduced Bcl2. Moreover, elevated CPEB3</w:t>
      </w:r>
    </w:p>
    <w:p w14:paraId="4512FAB1" w14:textId="77777777" w:rsidR="003C1552" w:rsidRDefault="003C1552" w:rsidP="003C155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weakened migration and invasion abilities of ESCs. CPEB3 overexpression also reduced the</w:t>
      </w:r>
    </w:p>
    <w:p w14:paraId="04283584" w14:textId="77777777" w:rsidR="003C1552" w:rsidRDefault="003C1552" w:rsidP="003C155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expression of fibronectin and vimentin and the activities of matrix metalloproteinase (MMP)-</w:t>
      </w:r>
    </w:p>
    <w:p w14:paraId="1599BAEF" w14:textId="77777777" w:rsidR="003C1552" w:rsidRDefault="003C1552" w:rsidP="003C155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9 and MMP-2. Interestingly, these effects were counteracted by CPEB3 inhibition.</w:t>
      </w:r>
    </w:p>
    <w:p w14:paraId="45A51C38" w14:textId="77777777" w:rsidR="003C1552" w:rsidRDefault="003C1552" w:rsidP="003C155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Furthermore, CPEB3 controlled the protein level of CXCL12, a homeostatic chemokine.</w:t>
      </w:r>
    </w:p>
    <w:p w14:paraId="6A386F6D" w14:textId="77777777" w:rsidR="003C1552" w:rsidRDefault="003C1552" w:rsidP="003C155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CXCL12 elevation partially reversed the effects of CPEB3 on inhibiting ESC proliferation,</w:t>
      </w:r>
    </w:p>
    <w:p w14:paraId="121795B2" w14:textId="77777777" w:rsidR="003C1552" w:rsidRDefault="003C1552" w:rsidP="003C155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migration and invasion, and promoting apoptosis. Based on these findings, it seems possible</w:t>
      </w:r>
    </w:p>
    <w:p w14:paraId="2DD69320" w14:textId="77777777" w:rsidR="003C1552" w:rsidRDefault="003C1552" w:rsidP="003C155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that CPEB3, as a critical player, attenuated the progression of endometriosis through</w:t>
      </w:r>
    </w:p>
    <w:p w14:paraId="1BD6F4B7" w14:textId="77777777" w:rsidR="003C1552" w:rsidRDefault="003C1552" w:rsidP="003C155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repressing CXCL12 expression.</w:t>
      </w:r>
    </w:p>
    <w:p w14:paraId="2076CBE7" w14:textId="77777777" w:rsidR="003C1552" w:rsidRDefault="003C1552" w:rsidP="003C1552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Keywords: CPEB3; CXCL12; cell behavior; endometriosis.</w:t>
      </w:r>
    </w:p>
    <w:p w14:paraId="0E19C115" w14:textId="087911F9" w:rsidR="00852BED" w:rsidRPr="003C1552" w:rsidRDefault="003C1552" w:rsidP="003C1552">
      <w:r>
        <w:rPr>
          <w:rFonts w:ascii="Times New Roman" w:hAnsi="Times New Roman" w:cs="Times New Roman"/>
          <w:color w:val="212121"/>
          <w:lang w:val="en-US"/>
        </w:rPr>
        <w:t>Keywords: adenomyosis; biomarker; extracellular vesicle; mass spectrometry; proteome.</w:t>
      </w:r>
    </w:p>
    <w:sectPr w:rsidR="00852BED" w:rsidRPr="003C1552" w:rsidSect="00633F19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CF4588" w14:textId="77777777" w:rsidR="008F47BA" w:rsidRDefault="008F47BA" w:rsidP="002F65CA">
      <w:r>
        <w:separator/>
      </w:r>
    </w:p>
  </w:endnote>
  <w:endnote w:type="continuationSeparator" w:id="0">
    <w:p w14:paraId="1F8D3391" w14:textId="77777777" w:rsidR="008F47BA" w:rsidRDefault="008F47BA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8072A6" w14:textId="77777777" w:rsidR="008F47BA" w:rsidRDefault="008F47BA" w:rsidP="002F65CA">
      <w:r>
        <w:separator/>
      </w:r>
    </w:p>
  </w:footnote>
  <w:footnote w:type="continuationSeparator" w:id="0">
    <w:p w14:paraId="5F20C640" w14:textId="77777777" w:rsidR="008F47BA" w:rsidRDefault="008F47BA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62F94"/>
    <w:rsid w:val="000670A3"/>
    <w:rsid w:val="00085D85"/>
    <w:rsid w:val="000911C6"/>
    <w:rsid w:val="0009365F"/>
    <w:rsid w:val="0009794E"/>
    <w:rsid w:val="000F3D75"/>
    <w:rsid w:val="00137C8E"/>
    <w:rsid w:val="00160D32"/>
    <w:rsid w:val="00165008"/>
    <w:rsid w:val="001B64BD"/>
    <w:rsid w:val="00217FAF"/>
    <w:rsid w:val="00223576"/>
    <w:rsid w:val="00227D37"/>
    <w:rsid w:val="00230725"/>
    <w:rsid w:val="002F65CA"/>
    <w:rsid w:val="003136E1"/>
    <w:rsid w:val="00322CCC"/>
    <w:rsid w:val="00364F02"/>
    <w:rsid w:val="00385693"/>
    <w:rsid w:val="003B1C35"/>
    <w:rsid w:val="003C1552"/>
    <w:rsid w:val="003F709D"/>
    <w:rsid w:val="00403844"/>
    <w:rsid w:val="004A6B9F"/>
    <w:rsid w:val="004E7A6A"/>
    <w:rsid w:val="005148B4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E236A"/>
    <w:rsid w:val="00721EDD"/>
    <w:rsid w:val="00733380"/>
    <w:rsid w:val="00772B32"/>
    <w:rsid w:val="00797B77"/>
    <w:rsid w:val="007A061C"/>
    <w:rsid w:val="007B416F"/>
    <w:rsid w:val="007D3626"/>
    <w:rsid w:val="007F31DC"/>
    <w:rsid w:val="00852BED"/>
    <w:rsid w:val="008F47BA"/>
    <w:rsid w:val="00906913"/>
    <w:rsid w:val="00981461"/>
    <w:rsid w:val="009A4FF8"/>
    <w:rsid w:val="009F33F4"/>
    <w:rsid w:val="00A009D7"/>
    <w:rsid w:val="00A16744"/>
    <w:rsid w:val="00A24CDF"/>
    <w:rsid w:val="00A45AAE"/>
    <w:rsid w:val="00A47C02"/>
    <w:rsid w:val="00A555FD"/>
    <w:rsid w:val="00A80B37"/>
    <w:rsid w:val="00AA4C82"/>
    <w:rsid w:val="00AB76A6"/>
    <w:rsid w:val="00AD2674"/>
    <w:rsid w:val="00AE38B0"/>
    <w:rsid w:val="00AF41C5"/>
    <w:rsid w:val="00B877ED"/>
    <w:rsid w:val="00B966DC"/>
    <w:rsid w:val="00BC5051"/>
    <w:rsid w:val="00BC6850"/>
    <w:rsid w:val="00BD611D"/>
    <w:rsid w:val="00BF0EA1"/>
    <w:rsid w:val="00C00F75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B63DD"/>
    <w:rsid w:val="00DC1351"/>
    <w:rsid w:val="00DD14A0"/>
    <w:rsid w:val="00DD2ACF"/>
    <w:rsid w:val="00DD3612"/>
    <w:rsid w:val="00DD497E"/>
    <w:rsid w:val="00DE1BD4"/>
    <w:rsid w:val="00E22451"/>
    <w:rsid w:val="00E23B23"/>
    <w:rsid w:val="00E62500"/>
    <w:rsid w:val="00E661C7"/>
    <w:rsid w:val="00E909F4"/>
    <w:rsid w:val="00ED20CA"/>
    <w:rsid w:val="00F473E1"/>
    <w:rsid w:val="00F50AE5"/>
    <w:rsid w:val="00F639C4"/>
    <w:rsid w:val="00F7651B"/>
    <w:rsid w:val="00F76DEF"/>
    <w:rsid w:val="00F774A4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295</Words>
  <Characters>1687</Characters>
  <Application>Microsoft Office Word</Application>
  <DocSecurity>0</DocSecurity>
  <Lines>14</Lines>
  <Paragraphs>3</Paragraphs>
  <ScaleCrop>false</ScaleCrop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2022-05-11T10:49:00Z</dcterms:created>
  <dcterms:modified xsi:type="dcterms:W3CDTF">2022-05-11T10:49:00Z</dcterms:modified>
</cp:coreProperties>
</file>