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C801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66. EFFORT study: Comparing impact of operation and assisted reproductive</w:t>
      </w:r>
    </w:p>
    <w:p w14:paraId="1ACA9A58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technologies on fertility for women with deep infiltrating endometriosis - study</w:t>
      </w:r>
    </w:p>
    <w:p w14:paraId="698FDC7C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protocol for a multicentre randomised trial</w:t>
      </w:r>
    </w:p>
    <w:p w14:paraId="4F0A7BEE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Maja Raos, Horace Roman, Mikkel Seyer-Hansen, Ulrik Schi.ler Kesmodel, Ulla Breth</w:t>
      </w:r>
    </w:p>
    <w:p w14:paraId="60412F1A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Knudsen</w:t>
      </w:r>
    </w:p>
    <w:p w14:paraId="3FB8E9E3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00B150"/>
          <w:lang w:val="en-US"/>
        </w:rPr>
      </w:pPr>
      <w:r>
        <w:rPr>
          <w:rFonts w:ascii="Times New Roman" w:hAnsi="Times New Roman" w:cs="Times New Roman"/>
          <w:color w:val="00B150"/>
          <w:lang w:val="en-US"/>
        </w:rPr>
        <w:t>BMJ Open. 2022 Apr 11;12(4):e052877.doi: 10.1136/bmjopen-2021-052877.</w:t>
      </w:r>
    </w:p>
    <w:p w14:paraId="33F18374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Abstract</w:t>
      </w:r>
    </w:p>
    <w:p w14:paraId="534CD8C0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Introduction: Deep infiltrating endometriosis (DIE) affecting the rectum or sigmoid colon is</w:t>
      </w:r>
    </w:p>
    <w:p w14:paraId="46240EE6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associated with infertility, severe pain and decreased quality of life. As most women with</w:t>
      </w:r>
    </w:p>
    <w:p w14:paraId="705C5C87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DIE are young, many have a pregnancy intention. Treatment possibilities of endometriosisassociated</w:t>
      </w:r>
    </w:p>
    <w:p w14:paraId="2256921E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infertility are surgery or assisted reproductive technologies (ART). However, no</w:t>
      </w:r>
    </w:p>
    <w:p w14:paraId="6E30521A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studies have compared the two interventions directly. Therefore, this study aims to determine</w:t>
      </w:r>
    </w:p>
    <w:p w14:paraId="4ECA9B0B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the cumulative pregnancy rate (CPR) and the live birth rate (LBR) after first-line surgery</w:t>
      </w:r>
    </w:p>
    <w:p w14:paraId="4DAAC88A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compared with first-line ART for women with rectosigmoid DIE and a pregnancy intention.</w:t>
      </w:r>
    </w:p>
    <w:p w14:paraId="2BDC4447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Methods and analysis: Multicentre, parallel-group, randomised trial of women with</w:t>
      </w:r>
    </w:p>
    <w:p w14:paraId="3C343215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rectosigmoid DIE and a pregnancy intention for at least 6 months in Aarhus, Denmark and</w:t>
      </w:r>
    </w:p>
    <w:p w14:paraId="397224C0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Bordeaux, France. 352 women aged 18-38 years are randomised 1:1 to either surgical</w:t>
      </w:r>
    </w:p>
    <w:p w14:paraId="6AF89A69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management (shaving, disc excision or segmental resection) or ART management (at least</w:t>
      </w:r>
    </w:p>
    <w:p w14:paraId="5E48A4FB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two in vitro fertilisation or intracytoplasmic sperm injection procedures if not pregnant after</w:t>
      </w:r>
    </w:p>
    <w:p w14:paraId="23EE0E52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the first cycle). Women in the surgical intervention group will attempt to get pregnant by</w:t>
      </w:r>
    </w:p>
    <w:p w14:paraId="7EA83128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either spontaneous conception or ART, depending on the endometriosis fertility index score.</w:t>
      </w:r>
    </w:p>
    <w:p w14:paraId="1572D5C7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Primary outcome measures are CPR and LBR at 18 months' follow-up. Secondary outcomes</w:t>
      </w:r>
    </w:p>
    <w:p w14:paraId="717FEBB6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are: Non-viable pregnancies, time to pregnancy, pain score, quality of life, complication rate,</w:t>
      </w:r>
    </w:p>
    <w:p w14:paraId="53829CB4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bowel and bladder function, endocrine and inflammatory profile, number of oocytes,</w:t>
      </w:r>
    </w:p>
    <w:p w14:paraId="54C27B55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blastocysts, frozen embryos and blastocyst morphology score within 18 months after either</w:t>
      </w:r>
    </w:p>
    <w:p w14:paraId="440252D5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intervention.</w:t>
      </w:r>
    </w:p>
    <w:p w14:paraId="28307EE3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Ethics and dissemination: Conduct of this study is approved by the Danish National</w:t>
      </w:r>
    </w:p>
    <w:p w14:paraId="67808535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Committee on Health Research Ethics and Comit. de Protection des Personnes Ile de France</w:t>
      </w:r>
    </w:p>
    <w:p w14:paraId="48832BAE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VIII. Study participants must sign an informed consent form. The results will be presented at</w:t>
      </w:r>
    </w:p>
    <w:p w14:paraId="6B2F7B7D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national and international conferences and published in international peer-reviewed journals.</w:t>
      </w:r>
    </w:p>
    <w:p w14:paraId="17A15CFA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 xml:space="preserve">Trial registration number: This trial is registered at ClinicalTrials.gov (no. </w:t>
      </w:r>
      <w:r>
        <w:rPr>
          <w:rFonts w:ascii="Times New Roman" w:hAnsi="Times New Roman" w:cs="Times New Roman"/>
          <w:color w:val="4C2C93"/>
          <w:lang w:val="en-US"/>
        </w:rPr>
        <w:t>NCT04610710</w:t>
      </w:r>
      <w:r>
        <w:rPr>
          <w:rFonts w:ascii="Times New Roman" w:hAnsi="Times New Roman" w:cs="Times New Roman"/>
          <w:color w:val="212121"/>
          <w:lang w:val="en-US"/>
        </w:rPr>
        <w:t>).</w:t>
      </w:r>
    </w:p>
    <w:p w14:paraId="2478B252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Protocol version: The Danish National Committee on Health Research Ethics: Fifth protocol</w:t>
      </w:r>
    </w:p>
    <w:p w14:paraId="455DC2EA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version approved 7 September 2020 (no. 1-10-72-96-20). Comit. de Protection des Personnes</w:t>
      </w:r>
    </w:p>
    <w:p w14:paraId="390B5DA8" w14:textId="77777777" w:rsidR="00A7698F" w:rsidRDefault="00A7698F" w:rsidP="00A7698F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Ile de France VIII: Version 1.1 22JAN2021 the 9 March 2021.</w:t>
      </w:r>
    </w:p>
    <w:p w14:paraId="0E19C115" w14:textId="0414B6EC" w:rsidR="00852BED" w:rsidRPr="00A7698F" w:rsidRDefault="00A7698F" w:rsidP="00A7698F">
      <w:r>
        <w:rPr>
          <w:rFonts w:ascii="Times New Roman" w:hAnsi="Times New Roman" w:cs="Times New Roman"/>
          <w:color w:val="212121"/>
          <w:lang w:val="en-US"/>
        </w:rPr>
        <w:t>Keywords: Minimally invasive surgery; Reproductive medicine; Subfertility.</w:t>
      </w:r>
    </w:p>
    <w:sectPr w:rsidR="00852BED" w:rsidRPr="00A7698F" w:rsidSect="00633F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C5DC" w14:textId="77777777" w:rsidR="00C36AC5" w:rsidRDefault="00C36AC5" w:rsidP="002F65CA">
      <w:r>
        <w:separator/>
      </w:r>
    </w:p>
  </w:endnote>
  <w:endnote w:type="continuationSeparator" w:id="0">
    <w:p w14:paraId="506E1660" w14:textId="77777777" w:rsidR="00C36AC5" w:rsidRDefault="00C36AC5" w:rsidP="002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714D" w14:textId="77777777" w:rsidR="00C36AC5" w:rsidRDefault="00C36AC5" w:rsidP="002F65CA">
      <w:r>
        <w:separator/>
      </w:r>
    </w:p>
  </w:footnote>
  <w:footnote w:type="continuationSeparator" w:id="0">
    <w:p w14:paraId="27322DC1" w14:textId="77777777" w:rsidR="00C36AC5" w:rsidRDefault="00C36AC5" w:rsidP="002F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0295A"/>
    <w:rsid w:val="000103D1"/>
    <w:rsid w:val="00016D92"/>
    <w:rsid w:val="0002193A"/>
    <w:rsid w:val="0004655A"/>
    <w:rsid w:val="00062F94"/>
    <w:rsid w:val="000670A3"/>
    <w:rsid w:val="00085D85"/>
    <w:rsid w:val="000911C6"/>
    <w:rsid w:val="0009365F"/>
    <w:rsid w:val="0009794E"/>
    <w:rsid w:val="000F3D75"/>
    <w:rsid w:val="00137C8E"/>
    <w:rsid w:val="00160D32"/>
    <w:rsid w:val="00165008"/>
    <w:rsid w:val="001B64BD"/>
    <w:rsid w:val="00217FAF"/>
    <w:rsid w:val="00223576"/>
    <w:rsid w:val="00227D37"/>
    <w:rsid w:val="00230725"/>
    <w:rsid w:val="0025603F"/>
    <w:rsid w:val="002F65CA"/>
    <w:rsid w:val="003136E1"/>
    <w:rsid w:val="00322CCC"/>
    <w:rsid w:val="00364F02"/>
    <w:rsid w:val="00385693"/>
    <w:rsid w:val="00385F00"/>
    <w:rsid w:val="003B1C35"/>
    <w:rsid w:val="003C1552"/>
    <w:rsid w:val="003F709D"/>
    <w:rsid w:val="00403844"/>
    <w:rsid w:val="004A6B9F"/>
    <w:rsid w:val="004E7A6A"/>
    <w:rsid w:val="005148B4"/>
    <w:rsid w:val="00523748"/>
    <w:rsid w:val="00567A4D"/>
    <w:rsid w:val="005B3F57"/>
    <w:rsid w:val="005B5C02"/>
    <w:rsid w:val="005B6AE4"/>
    <w:rsid w:val="005C11C7"/>
    <w:rsid w:val="005E1977"/>
    <w:rsid w:val="005E516D"/>
    <w:rsid w:val="005F4EAD"/>
    <w:rsid w:val="00627A86"/>
    <w:rsid w:val="006419FC"/>
    <w:rsid w:val="006C4677"/>
    <w:rsid w:val="006E236A"/>
    <w:rsid w:val="00721EDD"/>
    <w:rsid w:val="00733380"/>
    <w:rsid w:val="00772B32"/>
    <w:rsid w:val="00797B77"/>
    <w:rsid w:val="007A061C"/>
    <w:rsid w:val="007B416F"/>
    <w:rsid w:val="007D3626"/>
    <w:rsid w:val="007F31DC"/>
    <w:rsid w:val="00852BED"/>
    <w:rsid w:val="00906913"/>
    <w:rsid w:val="00924798"/>
    <w:rsid w:val="00981461"/>
    <w:rsid w:val="009A4FF8"/>
    <w:rsid w:val="009F33F4"/>
    <w:rsid w:val="00A009D7"/>
    <w:rsid w:val="00A01DF4"/>
    <w:rsid w:val="00A16744"/>
    <w:rsid w:val="00A24CDF"/>
    <w:rsid w:val="00A45AAE"/>
    <w:rsid w:val="00A47C02"/>
    <w:rsid w:val="00A555FD"/>
    <w:rsid w:val="00A7698F"/>
    <w:rsid w:val="00A80B37"/>
    <w:rsid w:val="00AA059E"/>
    <w:rsid w:val="00AA4C82"/>
    <w:rsid w:val="00AB76A6"/>
    <w:rsid w:val="00AD2674"/>
    <w:rsid w:val="00AE38B0"/>
    <w:rsid w:val="00AF41C5"/>
    <w:rsid w:val="00B877ED"/>
    <w:rsid w:val="00B966DC"/>
    <w:rsid w:val="00BC5051"/>
    <w:rsid w:val="00BC6850"/>
    <w:rsid w:val="00BD611D"/>
    <w:rsid w:val="00BF0EA1"/>
    <w:rsid w:val="00C00F75"/>
    <w:rsid w:val="00C03ACB"/>
    <w:rsid w:val="00C216C3"/>
    <w:rsid w:val="00C275F8"/>
    <w:rsid w:val="00C36AC5"/>
    <w:rsid w:val="00C55F72"/>
    <w:rsid w:val="00C95717"/>
    <w:rsid w:val="00CA0ECB"/>
    <w:rsid w:val="00CA1A8E"/>
    <w:rsid w:val="00CB2E98"/>
    <w:rsid w:val="00CB574B"/>
    <w:rsid w:val="00CB5B2F"/>
    <w:rsid w:val="00CE09C4"/>
    <w:rsid w:val="00D262FA"/>
    <w:rsid w:val="00D86657"/>
    <w:rsid w:val="00D86C7A"/>
    <w:rsid w:val="00D97D68"/>
    <w:rsid w:val="00DB63DD"/>
    <w:rsid w:val="00DC1351"/>
    <w:rsid w:val="00DD14A0"/>
    <w:rsid w:val="00DD2ACF"/>
    <w:rsid w:val="00DD3612"/>
    <w:rsid w:val="00DD497E"/>
    <w:rsid w:val="00DE1BD4"/>
    <w:rsid w:val="00E22451"/>
    <w:rsid w:val="00E23B23"/>
    <w:rsid w:val="00E62500"/>
    <w:rsid w:val="00E661C7"/>
    <w:rsid w:val="00E909F4"/>
    <w:rsid w:val="00EA394E"/>
    <w:rsid w:val="00ED20CA"/>
    <w:rsid w:val="00F473E1"/>
    <w:rsid w:val="00F50AE5"/>
    <w:rsid w:val="00F639C4"/>
    <w:rsid w:val="00F7651B"/>
    <w:rsid w:val="00F76DEF"/>
    <w:rsid w:val="00F774A4"/>
    <w:rsid w:val="00FB7A0D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42CC8D"/>
  <w15:chartTrackingRefBased/>
  <w15:docId w15:val="{5BA9D199-AE2E-1F44-9268-34592DB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CA"/>
  </w:style>
  <w:style w:type="paragraph" w:styleId="Footer">
    <w:name w:val="footer"/>
    <w:basedOn w:val="Normal"/>
    <w:link w:val="FooterChar"/>
    <w:uiPriority w:val="99"/>
    <w:unhideWhenUsed/>
    <w:rsid w:val="002F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Darıcı</dc:creator>
  <cp:keywords/>
  <dc:description/>
  <cp:lastModifiedBy>Ezgi Darıcı</cp:lastModifiedBy>
  <cp:revision>2</cp:revision>
  <dcterms:created xsi:type="dcterms:W3CDTF">2022-05-11T10:53:00Z</dcterms:created>
  <dcterms:modified xsi:type="dcterms:W3CDTF">2022-05-11T10:53:00Z</dcterms:modified>
</cp:coreProperties>
</file>